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B8A" w:rsidRPr="00E347F1" w:rsidRDefault="00AD2B8A" w:rsidP="00AD2B8A">
      <w:pPr>
        <w:ind w:right="-5"/>
        <w:jc w:val="center"/>
        <w:rPr>
          <w:b/>
          <w:sz w:val="28"/>
          <w:szCs w:val="20"/>
          <w:lang w:val="en-US"/>
        </w:rPr>
      </w:pPr>
      <w:bookmarkStart w:id="0" w:name="bookmark3"/>
      <w:bookmarkStart w:id="1" w:name="_GoBack"/>
    </w:p>
    <w:p w:rsidR="002223D3" w:rsidRPr="00E347F1" w:rsidRDefault="002223D3" w:rsidP="00AD2B8A">
      <w:pPr>
        <w:ind w:right="-5"/>
        <w:jc w:val="center"/>
        <w:rPr>
          <w:b/>
          <w:sz w:val="28"/>
          <w:szCs w:val="20"/>
        </w:rPr>
      </w:pPr>
      <w:r w:rsidRPr="00E347F1">
        <w:rPr>
          <w:b/>
          <w:sz w:val="28"/>
          <w:szCs w:val="20"/>
        </w:rPr>
        <w:t>ОТДЕЛЕНИЕ СОЦИАЛЬНО-ЭКОНОМИЧЕСКИХ НАУК (О)</w:t>
      </w:r>
    </w:p>
    <w:tbl>
      <w:tblPr>
        <w:tblpPr w:leftFromText="180" w:rightFromText="180" w:vertAnchor="page" w:horzAnchor="margin" w:tblpY="946"/>
        <w:tblOverlap w:val="never"/>
        <w:tblW w:w="9498" w:type="dxa"/>
        <w:tblLayout w:type="fixed"/>
        <w:tblLook w:val="01E0" w:firstRow="1" w:lastRow="1" w:firstColumn="1" w:lastColumn="1" w:noHBand="0" w:noVBand="0"/>
      </w:tblPr>
      <w:tblGrid>
        <w:gridCol w:w="9498"/>
      </w:tblGrid>
      <w:tr w:rsidR="00E347F1" w:rsidRPr="00E347F1" w:rsidTr="008B535D">
        <w:tc>
          <w:tcPr>
            <w:tcW w:w="9498" w:type="dxa"/>
            <w:tcFitText/>
            <w:vAlign w:val="center"/>
          </w:tcPr>
          <w:p w:rsidR="00BE60F2" w:rsidRPr="00E347F1" w:rsidRDefault="00BE60F2" w:rsidP="00BE60F2">
            <w:pPr>
              <w:jc w:val="center"/>
              <w:rPr>
                <w:sz w:val="20"/>
                <w:szCs w:val="20"/>
              </w:rPr>
            </w:pPr>
            <w:r w:rsidRPr="00E347F1">
              <w:rPr>
                <w:spacing w:val="23"/>
                <w:sz w:val="20"/>
                <w:szCs w:val="20"/>
              </w:rPr>
              <w:t xml:space="preserve">МИНИСТЕРСТВО НАУКИ </w:t>
            </w:r>
            <w:r w:rsidR="00841D6C" w:rsidRPr="00E347F1">
              <w:rPr>
                <w:spacing w:val="23"/>
                <w:sz w:val="20"/>
                <w:szCs w:val="20"/>
              </w:rPr>
              <w:t xml:space="preserve">И ВЫСШЕГО ОБРАЗОВАНИЯ </w:t>
            </w:r>
            <w:r w:rsidRPr="00E347F1">
              <w:rPr>
                <w:spacing w:val="23"/>
                <w:sz w:val="20"/>
                <w:szCs w:val="20"/>
              </w:rPr>
              <w:t>РОССИЙСКОЙ ФЕДЕРАЦИ</w:t>
            </w:r>
            <w:r w:rsidRPr="00E347F1">
              <w:rPr>
                <w:spacing w:val="33"/>
                <w:sz w:val="20"/>
                <w:szCs w:val="20"/>
              </w:rPr>
              <w:t>И</w:t>
            </w:r>
          </w:p>
          <w:p w:rsidR="00BE60F2" w:rsidRPr="00E347F1" w:rsidRDefault="00BE60F2" w:rsidP="00BE60F2">
            <w:pPr>
              <w:jc w:val="center"/>
              <w:rPr>
                <w:caps/>
                <w:sz w:val="16"/>
                <w:szCs w:val="16"/>
              </w:rPr>
            </w:pPr>
            <w:r w:rsidRPr="00E347F1">
              <w:rPr>
                <w:caps/>
                <w:spacing w:val="12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E347F1">
              <w:rPr>
                <w:caps/>
                <w:spacing w:val="38"/>
                <w:sz w:val="15"/>
                <w:szCs w:val="15"/>
              </w:rPr>
              <w:t>я</w:t>
            </w:r>
          </w:p>
          <w:p w:rsidR="00BE60F2" w:rsidRPr="00E347F1" w:rsidRDefault="00BE60F2" w:rsidP="00BE60F2">
            <w:pPr>
              <w:jc w:val="center"/>
              <w:rPr>
                <w:spacing w:val="20"/>
                <w:sz w:val="20"/>
                <w:szCs w:val="20"/>
              </w:rPr>
            </w:pPr>
            <w:r w:rsidRPr="00E347F1">
              <w:rPr>
                <w:spacing w:val="60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E347F1">
              <w:rPr>
                <w:spacing w:val="22"/>
                <w:sz w:val="20"/>
                <w:szCs w:val="20"/>
              </w:rPr>
              <w:t>»</w:t>
            </w:r>
          </w:p>
        </w:tc>
      </w:tr>
      <w:tr w:rsidR="00E347F1" w:rsidRPr="00E347F1" w:rsidTr="008B535D">
        <w:tc>
          <w:tcPr>
            <w:tcW w:w="9498" w:type="dxa"/>
          </w:tcPr>
          <w:p w:rsidR="00BE60F2" w:rsidRPr="00E347F1" w:rsidRDefault="00BE60F2" w:rsidP="00BE60F2">
            <w:pPr>
              <w:jc w:val="center"/>
              <w:rPr>
                <w:b/>
              </w:rPr>
            </w:pPr>
            <w:r w:rsidRPr="00E347F1">
              <w:rPr>
                <w:b/>
              </w:rPr>
              <w:t xml:space="preserve">Обнинский институт атомной энергетики – </w:t>
            </w:r>
          </w:p>
          <w:p w:rsidR="000C62D4" w:rsidRPr="00E347F1" w:rsidRDefault="00BE60F2" w:rsidP="00BE60F2">
            <w:pPr>
              <w:jc w:val="center"/>
              <w:rPr>
                <w:sz w:val="20"/>
                <w:szCs w:val="20"/>
              </w:rPr>
            </w:pPr>
            <w:r w:rsidRPr="00E347F1">
              <w:rPr>
                <w:sz w:val="20"/>
                <w:szCs w:val="20"/>
              </w:rPr>
              <w:t>филиал федерального государственного автономного образовательного учреждения высшего образования</w:t>
            </w:r>
          </w:p>
          <w:p w:rsidR="00BE60F2" w:rsidRPr="00E347F1" w:rsidRDefault="00BE60F2" w:rsidP="00BE60F2">
            <w:pPr>
              <w:jc w:val="center"/>
              <w:rPr>
                <w:sz w:val="20"/>
                <w:szCs w:val="20"/>
              </w:rPr>
            </w:pPr>
            <w:r w:rsidRPr="00E347F1">
              <w:rPr>
                <w:sz w:val="20"/>
                <w:szCs w:val="20"/>
              </w:rPr>
              <w:t>«Национальный исследовательский ядерный университет «МИФИ»</w:t>
            </w:r>
          </w:p>
          <w:p w:rsidR="00BE60F2" w:rsidRPr="00E347F1" w:rsidRDefault="00BE60F2" w:rsidP="00BE60F2">
            <w:pPr>
              <w:spacing w:line="240" w:lineRule="atLeast"/>
              <w:jc w:val="center"/>
            </w:pPr>
            <w:r w:rsidRPr="00E347F1">
              <w:rPr>
                <w:b/>
              </w:rPr>
              <w:t>(ИАТЭ НИЯУ МИФИ)</w:t>
            </w:r>
          </w:p>
        </w:tc>
      </w:tr>
    </w:tbl>
    <w:p w:rsidR="00AD2B8A" w:rsidRPr="00E347F1" w:rsidRDefault="00AD2B8A" w:rsidP="00AD2B8A">
      <w:pPr>
        <w:rPr>
          <w:rFonts w:ascii="Book Antiqua" w:hAnsi="Book Antiqua"/>
          <w:b/>
          <w:sz w:val="28"/>
          <w:szCs w:val="28"/>
        </w:rPr>
      </w:pPr>
    </w:p>
    <w:p w:rsidR="002223D3" w:rsidRPr="00E347F1" w:rsidRDefault="002223D3" w:rsidP="00AD2B8A">
      <w:pPr>
        <w:rPr>
          <w:rFonts w:ascii="Book Antiqua" w:hAnsi="Book Antiqua"/>
          <w:b/>
          <w:sz w:val="28"/>
          <w:szCs w:val="28"/>
        </w:rPr>
      </w:pPr>
    </w:p>
    <w:p w:rsidR="002223D3" w:rsidRPr="00E347F1" w:rsidRDefault="002223D3" w:rsidP="00AD2B8A">
      <w:pPr>
        <w:rPr>
          <w:rFonts w:ascii="Book Antiqua" w:hAnsi="Book Antiqua"/>
          <w:b/>
          <w:sz w:val="28"/>
          <w:szCs w:val="28"/>
        </w:rPr>
      </w:pPr>
    </w:p>
    <w:tbl>
      <w:tblPr>
        <w:tblW w:w="4536" w:type="dxa"/>
        <w:tblInd w:w="4962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3A0E33" w:rsidRPr="00E347F1" w:rsidTr="008B535D">
        <w:trPr>
          <w:cantSplit/>
        </w:trPr>
        <w:tc>
          <w:tcPr>
            <w:tcW w:w="4536" w:type="dxa"/>
          </w:tcPr>
          <w:p w:rsidR="003A0E33" w:rsidRPr="00E347F1" w:rsidRDefault="003A0E33">
            <w:r w:rsidRPr="00E347F1">
              <w:rPr>
                <w:sz w:val="28"/>
                <w:szCs w:val="28"/>
              </w:rPr>
              <w:t>Одобрено на заседании Ученого совета ИАТЭ НИЯУ МИФИ, протокол №25.8 от 25.08.2025</w:t>
            </w:r>
          </w:p>
        </w:tc>
      </w:tr>
    </w:tbl>
    <w:p w:rsidR="00B330A7" w:rsidRPr="00E347F1" w:rsidRDefault="00B330A7" w:rsidP="00B330A7">
      <w:pPr>
        <w:jc w:val="right"/>
      </w:pPr>
    </w:p>
    <w:p w:rsidR="00B330A7" w:rsidRPr="00E347F1" w:rsidRDefault="00B330A7" w:rsidP="00B330A7">
      <w:pPr>
        <w:jc w:val="right"/>
      </w:pPr>
    </w:p>
    <w:p w:rsidR="00B330A7" w:rsidRPr="00E347F1" w:rsidRDefault="005B7A37" w:rsidP="00B330A7">
      <w:pPr>
        <w:jc w:val="center"/>
        <w:rPr>
          <w:b/>
          <w:sz w:val="32"/>
          <w:szCs w:val="32"/>
        </w:rPr>
      </w:pPr>
      <w:r w:rsidRPr="00E347F1">
        <w:rPr>
          <w:b/>
          <w:sz w:val="32"/>
          <w:szCs w:val="32"/>
        </w:rPr>
        <w:t xml:space="preserve">МЕТОДИЧЕСКИЕ </w:t>
      </w:r>
      <w:r w:rsidR="00AF41C2" w:rsidRPr="00E347F1">
        <w:rPr>
          <w:b/>
          <w:sz w:val="32"/>
          <w:szCs w:val="32"/>
        </w:rPr>
        <w:t>РЕКОМЕНДАЦИИ</w:t>
      </w:r>
    </w:p>
    <w:p w:rsidR="005B7A37" w:rsidRPr="00E347F1" w:rsidRDefault="00AF41C2" w:rsidP="00B330A7">
      <w:pPr>
        <w:jc w:val="center"/>
        <w:rPr>
          <w:b/>
          <w:sz w:val="32"/>
          <w:szCs w:val="32"/>
        </w:rPr>
      </w:pPr>
      <w:r w:rsidRPr="00E347F1">
        <w:rPr>
          <w:b/>
          <w:sz w:val="32"/>
          <w:szCs w:val="32"/>
        </w:rPr>
        <w:t xml:space="preserve">для </w:t>
      </w:r>
      <w:r w:rsidR="005B7A37" w:rsidRPr="00E347F1">
        <w:rPr>
          <w:b/>
          <w:sz w:val="32"/>
          <w:szCs w:val="32"/>
        </w:rPr>
        <w:t>студент</w:t>
      </w:r>
      <w:r w:rsidRPr="00E347F1">
        <w:rPr>
          <w:b/>
          <w:sz w:val="32"/>
          <w:szCs w:val="32"/>
        </w:rPr>
        <w:t>ов</w:t>
      </w:r>
      <w:r w:rsidR="009A00AC" w:rsidRPr="00E347F1">
        <w:rPr>
          <w:b/>
          <w:sz w:val="32"/>
          <w:szCs w:val="32"/>
        </w:rPr>
        <w:t>.</w:t>
      </w:r>
    </w:p>
    <w:p w:rsidR="005B7A37" w:rsidRPr="00E347F1" w:rsidRDefault="003214C8" w:rsidP="00B330A7">
      <w:pPr>
        <w:jc w:val="center"/>
        <w:rPr>
          <w:b/>
          <w:sz w:val="32"/>
          <w:szCs w:val="32"/>
        </w:rPr>
      </w:pPr>
      <w:r w:rsidRPr="00E347F1">
        <w:rPr>
          <w:b/>
          <w:sz w:val="32"/>
          <w:szCs w:val="32"/>
        </w:rPr>
        <w:t>Терминологический словарь</w:t>
      </w:r>
      <w:r w:rsidR="009A00AC" w:rsidRPr="00E347F1">
        <w:rPr>
          <w:b/>
          <w:sz w:val="32"/>
          <w:szCs w:val="32"/>
        </w:rPr>
        <w:t xml:space="preserve"> по</w:t>
      </w:r>
      <w:r w:rsidR="00237B3F" w:rsidRPr="00E347F1">
        <w:rPr>
          <w:b/>
          <w:sz w:val="32"/>
          <w:szCs w:val="32"/>
        </w:rPr>
        <w:t xml:space="preserve"> </w:t>
      </w:r>
      <w:r w:rsidR="005B7A37" w:rsidRPr="00E347F1">
        <w:rPr>
          <w:b/>
          <w:sz w:val="32"/>
          <w:szCs w:val="32"/>
        </w:rPr>
        <w:t>дисциплин</w:t>
      </w:r>
      <w:r w:rsidR="009A00AC" w:rsidRPr="00E347F1">
        <w:rPr>
          <w:b/>
          <w:sz w:val="32"/>
          <w:szCs w:val="32"/>
        </w:rPr>
        <w:t>е</w:t>
      </w:r>
    </w:p>
    <w:p w:rsidR="00B330A7" w:rsidRPr="00E347F1" w:rsidRDefault="00B330A7" w:rsidP="00B330A7">
      <w:pPr>
        <w:rPr>
          <w:sz w:val="28"/>
          <w:szCs w:val="28"/>
        </w:rPr>
      </w:pPr>
    </w:p>
    <w:p w:rsidR="00B330A7" w:rsidRPr="00E347F1" w:rsidRDefault="00B330A7" w:rsidP="00B330A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3"/>
      </w:tblGrid>
      <w:tr w:rsidR="00E347F1" w:rsidRPr="00E347F1" w:rsidTr="000C62D4">
        <w:tc>
          <w:tcPr>
            <w:tcW w:w="10136" w:type="dxa"/>
            <w:tcBorders>
              <w:bottom w:val="single" w:sz="4" w:space="0" w:color="auto"/>
            </w:tcBorders>
          </w:tcPr>
          <w:p w:rsidR="00C72CEA" w:rsidRPr="00E347F1" w:rsidRDefault="00C72CEA" w:rsidP="00206C04">
            <w:pPr>
              <w:jc w:val="center"/>
              <w:rPr>
                <w:b/>
                <w:bCs/>
                <w:sz w:val="28"/>
              </w:rPr>
            </w:pPr>
            <w:r w:rsidRPr="00E347F1">
              <w:rPr>
                <w:b/>
                <w:bCs/>
                <w:sz w:val="28"/>
              </w:rPr>
              <w:t xml:space="preserve">УПРАВЛЕНИЕ, ОРГАНИЗАЦИЯ И ПЛАНИРОВАНИЕ </w:t>
            </w:r>
          </w:p>
          <w:p w:rsidR="00B330A7" w:rsidRPr="00E347F1" w:rsidRDefault="00C72CEA" w:rsidP="00206C04">
            <w:pPr>
              <w:jc w:val="center"/>
              <w:rPr>
                <w:sz w:val="28"/>
                <w:szCs w:val="28"/>
              </w:rPr>
            </w:pPr>
            <w:r w:rsidRPr="00E347F1">
              <w:rPr>
                <w:b/>
                <w:bCs/>
                <w:sz w:val="28"/>
              </w:rPr>
              <w:t>ПРОИЗВОДСТВА</w:t>
            </w:r>
          </w:p>
        </w:tc>
      </w:tr>
      <w:tr w:rsidR="00E347F1" w:rsidRPr="00E347F1" w:rsidTr="000C62D4">
        <w:tc>
          <w:tcPr>
            <w:tcW w:w="10136" w:type="dxa"/>
            <w:tcBorders>
              <w:top w:val="single" w:sz="4" w:space="0" w:color="auto"/>
            </w:tcBorders>
          </w:tcPr>
          <w:p w:rsidR="00B330A7" w:rsidRPr="00E347F1" w:rsidRDefault="00B330A7" w:rsidP="00941AAC">
            <w:pPr>
              <w:jc w:val="center"/>
              <w:rPr>
                <w:i/>
                <w:sz w:val="20"/>
                <w:szCs w:val="20"/>
              </w:rPr>
            </w:pPr>
            <w:r w:rsidRPr="00E347F1">
              <w:rPr>
                <w:i/>
                <w:sz w:val="20"/>
                <w:szCs w:val="20"/>
              </w:rPr>
              <w:t>название дисциплины</w:t>
            </w:r>
          </w:p>
        </w:tc>
      </w:tr>
      <w:tr w:rsidR="00E347F1" w:rsidRPr="00E347F1" w:rsidTr="000C62D4">
        <w:tc>
          <w:tcPr>
            <w:tcW w:w="10136" w:type="dxa"/>
          </w:tcPr>
          <w:p w:rsidR="00B330A7" w:rsidRPr="00E347F1" w:rsidRDefault="00B330A7" w:rsidP="00941AAC"/>
        </w:tc>
      </w:tr>
      <w:tr w:rsidR="00E347F1" w:rsidRPr="00E347F1" w:rsidTr="000C62D4">
        <w:tc>
          <w:tcPr>
            <w:tcW w:w="10136" w:type="dxa"/>
          </w:tcPr>
          <w:p w:rsidR="00B330A7" w:rsidRPr="00E347F1" w:rsidRDefault="00B330A7" w:rsidP="00841D6C">
            <w:pPr>
              <w:jc w:val="center"/>
              <w:rPr>
                <w:sz w:val="28"/>
                <w:szCs w:val="28"/>
              </w:rPr>
            </w:pPr>
            <w:r w:rsidRPr="00E347F1">
              <w:rPr>
                <w:sz w:val="28"/>
                <w:szCs w:val="28"/>
              </w:rPr>
              <w:t xml:space="preserve">для </w:t>
            </w:r>
            <w:r w:rsidR="009A4645" w:rsidRPr="00E347F1">
              <w:rPr>
                <w:sz w:val="28"/>
                <w:szCs w:val="28"/>
              </w:rPr>
              <w:t>специальности</w:t>
            </w:r>
          </w:p>
        </w:tc>
      </w:tr>
      <w:tr w:rsidR="00E347F1" w:rsidRPr="00E347F1" w:rsidTr="00C72CEA">
        <w:trPr>
          <w:trHeight w:val="209"/>
        </w:trPr>
        <w:tc>
          <w:tcPr>
            <w:tcW w:w="10136" w:type="dxa"/>
          </w:tcPr>
          <w:p w:rsidR="00B330A7" w:rsidRPr="00E347F1" w:rsidRDefault="00B330A7" w:rsidP="00941AAC">
            <w:pPr>
              <w:rPr>
                <w:sz w:val="28"/>
                <w:szCs w:val="28"/>
              </w:rPr>
            </w:pPr>
          </w:p>
        </w:tc>
      </w:tr>
      <w:tr w:rsidR="00E347F1" w:rsidRPr="00E347F1" w:rsidTr="000C62D4">
        <w:tc>
          <w:tcPr>
            <w:tcW w:w="10136" w:type="dxa"/>
            <w:tcBorders>
              <w:bottom w:val="single" w:sz="4" w:space="0" w:color="auto"/>
            </w:tcBorders>
          </w:tcPr>
          <w:p w:rsidR="00B330A7" w:rsidRPr="00E347F1" w:rsidRDefault="009A4645" w:rsidP="00841D6C">
            <w:pPr>
              <w:jc w:val="center"/>
              <w:rPr>
                <w:sz w:val="28"/>
                <w:szCs w:val="28"/>
              </w:rPr>
            </w:pPr>
            <w:r w:rsidRPr="00E347F1">
              <w:rPr>
                <w:sz w:val="28"/>
                <w:szCs w:val="28"/>
              </w:rPr>
              <w:t>14.05.01 Ядерные реакторы и материалы</w:t>
            </w:r>
          </w:p>
        </w:tc>
      </w:tr>
      <w:tr w:rsidR="00E347F1" w:rsidRPr="00E347F1" w:rsidTr="000C62D4">
        <w:tc>
          <w:tcPr>
            <w:tcW w:w="10136" w:type="dxa"/>
            <w:tcBorders>
              <w:top w:val="single" w:sz="4" w:space="0" w:color="auto"/>
            </w:tcBorders>
          </w:tcPr>
          <w:p w:rsidR="00B330A7" w:rsidRPr="00E347F1" w:rsidRDefault="002223D3" w:rsidP="00206C04">
            <w:pPr>
              <w:jc w:val="center"/>
              <w:rPr>
                <w:i/>
                <w:sz w:val="20"/>
                <w:szCs w:val="20"/>
              </w:rPr>
            </w:pPr>
            <w:r w:rsidRPr="00E347F1">
              <w:rPr>
                <w:i/>
                <w:sz w:val="20"/>
                <w:szCs w:val="20"/>
              </w:rPr>
              <w:t>код и название направления подготовки</w:t>
            </w:r>
          </w:p>
        </w:tc>
      </w:tr>
      <w:tr w:rsidR="00E347F1" w:rsidRPr="00E347F1" w:rsidTr="005B7A37">
        <w:tc>
          <w:tcPr>
            <w:tcW w:w="10136" w:type="dxa"/>
            <w:shd w:val="clear" w:color="auto" w:fill="auto"/>
          </w:tcPr>
          <w:p w:rsidR="00B330A7" w:rsidRPr="00E347F1" w:rsidRDefault="00B330A7" w:rsidP="00941AAC">
            <w:pPr>
              <w:jc w:val="center"/>
              <w:rPr>
                <w:i/>
              </w:rPr>
            </w:pPr>
          </w:p>
        </w:tc>
      </w:tr>
      <w:tr w:rsidR="00E347F1" w:rsidRPr="00E347F1" w:rsidTr="005B7A37">
        <w:tc>
          <w:tcPr>
            <w:tcW w:w="10136" w:type="dxa"/>
            <w:shd w:val="clear" w:color="auto" w:fill="auto"/>
          </w:tcPr>
          <w:p w:rsidR="00B330A7" w:rsidRPr="00E347F1" w:rsidRDefault="002223D3" w:rsidP="00841D6C">
            <w:pPr>
              <w:jc w:val="center"/>
              <w:rPr>
                <w:sz w:val="28"/>
                <w:szCs w:val="28"/>
              </w:rPr>
            </w:pPr>
            <w:r w:rsidRPr="00E347F1">
              <w:rPr>
                <w:sz w:val="28"/>
                <w:szCs w:val="28"/>
              </w:rPr>
              <w:t>образовательная программа</w:t>
            </w:r>
          </w:p>
          <w:p w:rsidR="000C62D4" w:rsidRPr="00E347F1" w:rsidRDefault="000C62D4" w:rsidP="00841D6C">
            <w:pPr>
              <w:jc w:val="center"/>
              <w:rPr>
                <w:sz w:val="28"/>
                <w:szCs w:val="28"/>
              </w:rPr>
            </w:pPr>
          </w:p>
        </w:tc>
      </w:tr>
      <w:tr w:rsidR="00E347F1" w:rsidRPr="00E347F1" w:rsidTr="000C62D4">
        <w:tc>
          <w:tcPr>
            <w:tcW w:w="10136" w:type="dxa"/>
            <w:tcBorders>
              <w:bottom w:val="single" w:sz="4" w:space="0" w:color="auto"/>
            </w:tcBorders>
          </w:tcPr>
          <w:p w:rsidR="00B330A7" w:rsidRPr="00E347F1" w:rsidRDefault="009A4645" w:rsidP="00941AAC">
            <w:pPr>
              <w:jc w:val="center"/>
              <w:rPr>
                <w:sz w:val="28"/>
                <w:szCs w:val="28"/>
              </w:rPr>
            </w:pPr>
            <w:r w:rsidRPr="00E347F1">
              <w:rPr>
                <w:sz w:val="28"/>
                <w:szCs w:val="28"/>
              </w:rPr>
              <w:t>Ядерные реакторы</w:t>
            </w:r>
          </w:p>
        </w:tc>
      </w:tr>
      <w:tr w:rsidR="00E347F1" w:rsidRPr="00E347F1" w:rsidTr="000C62D4">
        <w:tc>
          <w:tcPr>
            <w:tcW w:w="10136" w:type="dxa"/>
            <w:tcBorders>
              <w:top w:val="single" w:sz="4" w:space="0" w:color="auto"/>
            </w:tcBorders>
          </w:tcPr>
          <w:p w:rsidR="00B330A7" w:rsidRPr="00E347F1" w:rsidRDefault="00B330A7" w:rsidP="00206C04">
            <w:pPr>
              <w:jc w:val="center"/>
            </w:pPr>
          </w:p>
        </w:tc>
      </w:tr>
      <w:tr w:rsidR="00E347F1" w:rsidRPr="00E347F1" w:rsidTr="000C62D4">
        <w:tc>
          <w:tcPr>
            <w:tcW w:w="10136" w:type="dxa"/>
          </w:tcPr>
          <w:p w:rsidR="00B330A7" w:rsidRPr="00E347F1" w:rsidRDefault="00B330A7" w:rsidP="00941AAC">
            <w:pPr>
              <w:jc w:val="center"/>
              <w:rPr>
                <w:i/>
              </w:rPr>
            </w:pPr>
          </w:p>
        </w:tc>
      </w:tr>
      <w:tr w:rsidR="00E347F1" w:rsidRPr="00E347F1" w:rsidTr="000C62D4">
        <w:tc>
          <w:tcPr>
            <w:tcW w:w="10136" w:type="dxa"/>
          </w:tcPr>
          <w:p w:rsidR="00B330A7" w:rsidRPr="00E347F1" w:rsidRDefault="00B330A7" w:rsidP="00941AA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E347F1" w:rsidRPr="00E347F1" w:rsidTr="000C62D4">
        <w:tc>
          <w:tcPr>
            <w:tcW w:w="10136" w:type="dxa"/>
          </w:tcPr>
          <w:p w:rsidR="00B330A7" w:rsidRPr="00E347F1" w:rsidRDefault="00B330A7" w:rsidP="00841D6C">
            <w:pPr>
              <w:jc w:val="center"/>
              <w:rPr>
                <w:sz w:val="28"/>
                <w:szCs w:val="28"/>
              </w:rPr>
            </w:pPr>
            <w:r w:rsidRPr="00E347F1">
              <w:rPr>
                <w:sz w:val="28"/>
                <w:szCs w:val="28"/>
              </w:rPr>
              <w:t>Форма обучения: очная</w:t>
            </w:r>
          </w:p>
        </w:tc>
      </w:tr>
    </w:tbl>
    <w:p w:rsidR="00B330A7" w:rsidRPr="00E347F1" w:rsidRDefault="00B330A7" w:rsidP="00B330A7">
      <w:pPr>
        <w:jc w:val="center"/>
        <w:rPr>
          <w:sz w:val="28"/>
          <w:szCs w:val="28"/>
        </w:rPr>
      </w:pPr>
    </w:p>
    <w:p w:rsidR="00B330A7" w:rsidRPr="00E347F1" w:rsidRDefault="00B330A7" w:rsidP="00B330A7">
      <w:pPr>
        <w:jc w:val="center"/>
        <w:rPr>
          <w:sz w:val="28"/>
          <w:szCs w:val="28"/>
        </w:rPr>
      </w:pPr>
    </w:p>
    <w:p w:rsidR="00B330A7" w:rsidRPr="00E347F1" w:rsidRDefault="00B330A7" w:rsidP="00B330A7">
      <w:pPr>
        <w:jc w:val="center"/>
        <w:rPr>
          <w:sz w:val="28"/>
          <w:szCs w:val="28"/>
        </w:rPr>
      </w:pPr>
    </w:p>
    <w:p w:rsidR="00B330A7" w:rsidRPr="00E347F1" w:rsidRDefault="00B330A7" w:rsidP="00B330A7">
      <w:pPr>
        <w:jc w:val="center"/>
        <w:rPr>
          <w:sz w:val="28"/>
          <w:szCs w:val="28"/>
        </w:rPr>
      </w:pPr>
    </w:p>
    <w:p w:rsidR="00841D6C" w:rsidRPr="00E347F1" w:rsidRDefault="00841D6C" w:rsidP="00B330A7">
      <w:pPr>
        <w:jc w:val="center"/>
        <w:rPr>
          <w:sz w:val="28"/>
          <w:szCs w:val="28"/>
        </w:rPr>
      </w:pPr>
    </w:p>
    <w:p w:rsidR="00237B3F" w:rsidRPr="00E347F1" w:rsidRDefault="00237B3F" w:rsidP="00B330A7">
      <w:pPr>
        <w:jc w:val="center"/>
        <w:rPr>
          <w:sz w:val="28"/>
          <w:szCs w:val="28"/>
        </w:rPr>
      </w:pPr>
    </w:p>
    <w:p w:rsidR="00841D6C" w:rsidRPr="00E347F1" w:rsidRDefault="00841D6C" w:rsidP="00B330A7">
      <w:pPr>
        <w:jc w:val="center"/>
        <w:rPr>
          <w:sz w:val="28"/>
          <w:szCs w:val="28"/>
        </w:rPr>
      </w:pPr>
    </w:p>
    <w:p w:rsidR="00841D6C" w:rsidRPr="00E347F1" w:rsidRDefault="00841D6C" w:rsidP="00B330A7">
      <w:pPr>
        <w:jc w:val="center"/>
        <w:rPr>
          <w:sz w:val="28"/>
          <w:szCs w:val="28"/>
        </w:rPr>
      </w:pPr>
    </w:p>
    <w:p w:rsidR="00B330A7" w:rsidRPr="00E347F1" w:rsidRDefault="00B330A7" w:rsidP="00B330A7">
      <w:pPr>
        <w:jc w:val="center"/>
        <w:rPr>
          <w:sz w:val="28"/>
          <w:szCs w:val="28"/>
        </w:rPr>
      </w:pPr>
    </w:p>
    <w:p w:rsidR="00B330A7" w:rsidRPr="00E347F1" w:rsidRDefault="00B330A7" w:rsidP="00841D6C">
      <w:pPr>
        <w:spacing w:line="276" w:lineRule="auto"/>
        <w:ind w:left="426"/>
        <w:jc w:val="center"/>
        <w:rPr>
          <w:rStyle w:val="FontStyle140"/>
        </w:rPr>
      </w:pPr>
      <w:r w:rsidRPr="00E347F1">
        <w:rPr>
          <w:b/>
          <w:sz w:val="28"/>
          <w:szCs w:val="28"/>
        </w:rPr>
        <w:t>г. Обнинск 20</w:t>
      </w:r>
      <w:r w:rsidR="005B7A37" w:rsidRPr="00E347F1">
        <w:rPr>
          <w:b/>
          <w:sz w:val="28"/>
          <w:szCs w:val="28"/>
        </w:rPr>
        <w:t>2</w:t>
      </w:r>
      <w:r w:rsidR="003A0E33" w:rsidRPr="00E347F1">
        <w:rPr>
          <w:b/>
          <w:sz w:val="28"/>
          <w:szCs w:val="28"/>
        </w:rPr>
        <w:t>5</w:t>
      </w:r>
      <w:r w:rsidRPr="00E347F1">
        <w:rPr>
          <w:b/>
          <w:sz w:val="28"/>
          <w:szCs w:val="28"/>
        </w:rPr>
        <w:t xml:space="preserve"> г.</w:t>
      </w:r>
      <w:r w:rsidRPr="00E347F1">
        <w:rPr>
          <w:rStyle w:val="FontStyle140"/>
        </w:rPr>
        <w:br w:type="page"/>
      </w:r>
    </w:p>
    <w:p w:rsidR="008B535D" w:rsidRPr="00E347F1" w:rsidRDefault="008B535D" w:rsidP="008B535D">
      <w:pPr>
        <w:shd w:val="clear" w:color="auto" w:fill="FFFFFF"/>
        <w:jc w:val="center"/>
        <w:rPr>
          <w:b/>
          <w:sz w:val="28"/>
          <w:szCs w:val="28"/>
        </w:rPr>
      </w:pPr>
      <w:r w:rsidRPr="00E347F1">
        <w:rPr>
          <w:b/>
          <w:sz w:val="28"/>
          <w:szCs w:val="28"/>
        </w:rPr>
        <w:lastRenderedPageBreak/>
        <w:t>ВВЕДЕНИЕ</w:t>
      </w:r>
    </w:p>
    <w:p w:rsidR="008B535D" w:rsidRPr="00E347F1" w:rsidRDefault="008B535D" w:rsidP="008B535D">
      <w:pPr>
        <w:shd w:val="clear" w:color="auto" w:fill="FFFFFF"/>
        <w:jc w:val="center"/>
        <w:rPr>
          <w:sz w:val="28"/>
          <w:szCs w:val="28"/>
        </w:rPr>
      </w:pPr>
    </w:p>
    <w:p w:rsidR="009A00AC" w:rsidRPr="00E347F1" w:rsidRDefault="003214C8" w:rsidP="009A00AC">
      <w:pPr>
        <w:shd w:val="clear" w:color="auto" w:fill="FFFFFF"/>
        <w:ind w:firstLine="709"/>
        <w:jc w:val="both"/>
        <w:rPr>
          <w:sz w:val="28"/>
          <w:szCs w:val="28"/>
        </w:rPr>
      </w:pPr>
      <w:r w:rsidRPr="00E347F1">
        <w:rPr>
          <w:sz w:val="28"/>
          <w:szCs w:val="28"/>
        </w:rPr>
        <w:t>Терминологический словарь</w:t>
      </w:r>
      <w:r w:rsidR="009A00AC" w:rsidRPr="00E347F1">
        <w:rPr>
          <w:sz w:val="28"/>
          <w:szCs w:val="28"/>
        </w:rPr>
        <w:t xml:space="preserve"> по дисциплине «</w:t>
      </w:r>
      <w:r w:rsidR="00C72CEA" w:rsidRPr="00E347F1">
        <w:rPr>
          <w:sz w:val="28"/>
          <w:szCs w:val="28"/>
        </w:rPr>
        <w:t>Управление, организация и планирование производства</w:t>
      </w:r>
      <w:r w:rsidR="009A00AC" w:rsidRPr="00E347F1">
        <w:rPr>
          <w:sz w:val="28"/>
          <w:szCs w:val="28"/>
        </w:rPr>
        <w:t>» способствует систематизаци</w:t>
      </w:r>
      <w:r w:rsidRPr="00E347F1">
        <w:rPr>
          <w:sz w:val="28"/>
          <w:szCs w:val="28"/>
        </w:rPr>
        <w:t>и</w:t>
      </w:r>
      <w:r w:rsidR="009A00AC" w:rsidRPr="00E347F1">
        <w:rPr>
          <w:sz w:val="28"/>
          <w:szCs w:val="28"/>
        </w:rPr>
        <w:t xml:space="preserve"> знаний студентов ввиду активизации их</w:t>
      </w:r>
      <w:r w:rsidRPr="00E347F1">
        <w:rPr>
          <w:sz w:val="28"/>
          <w:szCs w:val="28"/>
        </w:rPr>
        <w:t xml:space="preserve"> </w:t>
      </w:r>
      <w:r w:rsidR="009A00AC" w:rsidRPr="00E347F1">
        <w:rPr>
          <w:sz w:val="28"/>
          <w:szCs w:val="28"/>
        </w:rPr>
        <w:t>самостоятельной работы с базой источников, а именно, с нормативно</w:t>
      </w:r>
      <w:r w:rsidRPr="00E347F1">
        <w:rPr>
          <w:sz w:val="28"/>
          <w:szCs w:val="28"/>
        </w:rPr>
        <w:t>-</w:t>
      </w:r>
      <w:r w:rsidR="009A00AC" w:rsidRPr="00E347F1">
        <w:rPr>
          <w:sz w:val="28"/>
          <w:szCs w:val="28"/>
        </w:rPr>
        <w:t xml:space="preserve">правовыми актами, </w:t>
      </w:r>
      <w:r w:rsidRPr="00E347F1">
        <w:rPr>
          <w:sz w:val="28"/>
          <w:szCs w:val="28"/>
        </w:rPr>
        <w:t>специальной литературой, электронными ресурсами</w:t>
      </w:r>
      <w:r w:rsidR="009A00AC" w:rsidRPr="00E347F1">
        <w:rPr>
          <w:sz w:val="28"/>
          <w:szCs w:val="28"/>
        </w:rPr>
        <w:t>.</w:t>
      </w:r>
    </w:p>
    <w:p w:rsidR="009A00AC" w:rsidRPr="00E347F1" w:rsidRDefault="009A00AC" w:rsidP="009A00AC">
      <w:pPr>
        <w:shd w:val="clear" w:color="auto" w:fill="FFFFFF"/>
        <w:ind w:firstLine="709"/>
        <w:jc w:val="both"/>
        <w:rPr>
          <w:sz w:val="28"/>
          <w:szCs w:val="28"/>
        </w:rPr>
      </w:pPr>
      <w:r w:rsidRPr="00E347F1">
        <w:rPr>
          <w:sz w:val="28"/>
          <w:szCs w:val="28"/>
        </w:rPr>
        <w:t>В состав словаря включ</w:t>
      </w:r>
      <w:r w:rsidR="003214C8" w:rsidRPr="00E347F1">
        <w:rPr>
          <w:sz w:val="28"/>
          <w:szCs w:val="28"/>
        </w:rPr>
        <w:t>ены</w:t>
      </w:r>
      <w:r w:rsidRPr="00E347F1">
        <w:rPr>
          <w:sz w:val="28"/>
          <w:szCs w:val="28"/>
        </w:rPr>
        <w:t xml:space="preserve"> специальные слова и значения, которые</w:t>
      </w:r>
      <w:r w:rsidR="003214C8" w:rsidRPr="00E347F1">
        <w:rPr>
          <w:sz w:val="28"/>
          <w:szCs w:val="28"/>
        </w:rPr>
        <w:t xml:space="preserve"> </w:t>
      </w:r>
      <w:r w:rsidRPr="00E347F1">
        <w:rPr>
          <w:sz w:val="28"/>
          <w:szCs w:val="28"/>
        </w:rPr>
        <w:t xml:space="preserve">являются узкопрофессиональными терминами </w:t>
      </w:r>
      <w:r w:rsidR="003214C8" w:rsidRPr="00E347F1">
        <w:rPr>
          <w:sz w:val="28"/>
          <w:szCs w:val="28"/>
        </w:rPr>
        <w:t xml:space="preserve">по </w:t>
      </w:r>
      <w:r w:rsidR="000F21A3" w:rsidRPr="00E347F1">
        <w:rPr>
          <w:sz w:val="28"/>
          <w:szCs w:val="28"/>
        </w:rPr>
        <w:t xml:space="preserve">данной </w:t>
      </w:r>
      <w:r w:rsidR="003214C8" w:rsidRPr="00E347F1">
        <w:rPr>
          <w:sz w:val="28"/>
          <w:szCs w:val="28"/>
        </w:rPr>
        <w:t>дисциплине.</w:t>
      </w:r>
    </w:p>
    <w:p w:rsidR="003214C8" w:rsidRPr="00E347F1" w:rsidRDefault="009A00AC" w:rsidP="009A00AC">
      <w:pPr>
        <w:shd w:val="clear" w:color="auto" w:fill="FFFFFF"/>
        <w:ind w:firstLine="709"/>
        <w:jc w:val="both"/>
        <w:rPr>
          <w:sz w:val="28"/>
          <w:szCs w:val="28"/>
        </w:rPr>
      </w:pPr>
      <w:r w:rsidRPr="00E347F1">
        <w:rPr>
          <w:sz w:val="28"/>
          <w:szCs w:val="28"/>
        </w:rPr>
        <w:t xml:space="preserve">Значение </w:t>
      </w:r>
      <w:r w:rsidR="003214C8" w:rsidRPr="00E347F1">
        <w:rPr>
          <w:sz w:val="28"/>
          <w:szCs w:val="28"/>
        </w:rPr>
        <w:t>термина</w:t>
      </w:r>
      <w:r w:rsidRPr="00E347F1">
        <w:rPr>
          <w:sz w:val="28"/>
          <w:szCs w:val="28"/>
        </w:rPr>
        <w:t xml:space="preserve"> раскрыва</w:t>
      </w:r>
      <w:r w:rsidR="003214C8" w:rsidRPr="00E347F1">
        <w:rPr>
          <w:sz w:val="28"/>
          <w:szCs w:val="28"/>
        </w:rPr>
        <w:t>ется</w:t>
      </w:r>
      <w:r w:rsidRPr="00E347F1">
        <w:rPr>
          <w:sz w:val="28"/>
          <w:szCs w:val="28"/>
        </w:rPr>
        <w:t xml:space="preserve"> в кратком определении,</w:t>
      </w:r>
      <w:r w:rsidR="003214C8" w:rsidRPr="00E347F1">
        <w:rPr>
          <w:sz w:val="28"/>
          <w:szCs w:val="28"/>
        </w:rPr>
        <w:t xml:space="preserve"> </w:t>
      </w:r>
      <w:r w:rsidRPr="00E347F1">
        <w:rPr>
          <w:sz w:val="28"/>
          <w:szCs w:val="28"/>
        </w:rPr>
        <w:t>достаточном для понимания самого слова и его употребления.</w:t>
      </w:r>
    </w:p>
    <w:p w:rsidR="00D27DB6" w:rsidRPr="00E347F1" w:rsidRDefault="003214C8" w:rsidP="009A00AC">
      <w:pPr>
        <w:shd w:val="clear" w:color="auto" w:fill="FFFFFF"/>
        <w:ind w:firstLine="709"/>
        <w:jc w:val="both"/>
        <w:rPr>
          <w:sz w:val="28"/>
          <w:szCs w:val="28"/>
        </w:rPr>
      </w:pPr>
      <w:r w:rsidRPr="00E347F1">
        <w:rPr>
          <w:sz w:val="28"/>
          <w:szCs w:val="28"/>
        </w:rPr>
        <w:t xml:space="preserve">Терминологический словарь не содержит сведения для </w:t>
      </w:r>
      <w:r w:rsidR="009A00AC" w:rsidRPr="00E347F1">
        <w:rPr>
          <w:sz w:val="28"/>
          <w:szCs w:val="28"/>
        </w:rPr>
        <w:t>всестороннего знакомства с</w:t>
      </w:r>
      <w:r w:rsidRPr="00E347F1">
        <w:rPr>
          <w:sz w:val="28"/>
          <w:szCs w:val="28"/>
        </w:rPr>
        <w:t xml:space="preserve"> </w:t>
      </w:r>
      <w:r w:rsidR="009A00AC" w:rsidRPr="00E347F1">
        <w:rPr>
          <w:sz w:val="28"/>
          <w:szCs w:val="28"/>
        </w:rPr>
        <w:t>самим называемым определением</w:t>
      </w:r>
      <w:r w:rsidR="00D27DB6" w:rsidRPr="00E347F1">
        <w:rPr>
          <w:sz w:val="28"/>
          <w:szCs w:val="28"/>
        </w:rPr>
        <w:t>.</w:t>
      </w:r>
    </w:p>
    <w:p w:rsidR="00370CCB" w:rsidRPr="00E347F1" w:rsidRDefault="00370CCB" w:rsidP="008B535D">
      <w:pPr>
        <w:shd w:val="clear" w:color="auto" w:fill="FFFFFF"/>
        <w:ind w:firstLine="709"/>
        <w:jc w:val="both"/>
        <w:rPr>
          <w:sz w:val="28"/>
          <w:szCs w:val="28"/>
        </w:rPr>
      </w:pPr>
      <w:r w:rsidRPr="00E347F1">
        <w:rPr>
          <w:sz w:val="28"/>
          <w:szCs w:val="28"/>
        </w:rPr>
        <w:br w:type="page"/>
      </w:r>
    </w:p>
    <w:p w:rsidR="009A00AC" w:rsidRPr="00E347F1" w:rsidRDefault="009A00AC" w:rsidP="009A00AC">
      <w:pPr>
        <w:pStyle w:val="Style60"/>
        <w:widowControl/>
        <w:spacing w:line="240" w:lineRule="auto"/>
        <w:ind w:firstLine="709"/>
        <w:jc w:val="both"/>
        <w:rPr>
          <w:rStyle w:val="FontStyle141"/>
          <w:i w:val="0"/>
          <w:sz w:val="28"/>
          <w:szCs w:val="28"/>
        </w:rPr>
      </w:pPr>
      <w:r w:rsidRPr="00E347F1">
        <w:rPr>
          <w:rStyle w:val="FontStyle141"/>
          <w:i w:val="0"/>
          <w:sz w:val="28"/>
          <w:szCs w:val="28"/>
        </w:rPr>
        <w:lastRenderedPageBreak/>
        <w:t>Краткий терминологический словарь</w:t>
      </w:r>
    </w:p>
    <w:p w:rsidR="009A00AC" w:rsidRPr="00E347F1" w:rsidRDefault="009A00AC" w:rsidP="009A00AC">
      <w:pPr>
        <w:pStyle w:val="Style2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bCs/>
          <w:sz w:val="28"/>
          <w:szCs w:val="28"/>
          <w:shd w:val="clear" w:color="auto" w:fill="FFFFFF"/>
        </w:rPr>
        <w:t xml:space="preserve">Бизнес-процесс </w:t>
      </w:r>
      <w:r w:rsidRPr="00E347F1">
        <w:rPr>
          <w:b/>
          <w:bCs/>
          <w:sz w:val="28"/>
          <w:szCs w:val="28"/>
        </w:rPr>
        <w:t xml:space="preserve">- </w:t>
      </w:r>
      <w:r w:rsidRPr="00E347F1">
        <w:rPr>
          <w:sz w:val="28"/>
          <w:szCs w:val="28"/>
          <w:shd w:val="clear" w:color="auto" w:fill="FFFFFF"/>
        </w:rPr>
        <w:t>это устойчивая, целенаправленная совокупность взаимосвязанных видов деятельности, которая преобразует «входы» в «выходы», представляющие ценность для конечного потребителя.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rStyle w:val="apple-converted-space"/>
          <w:sz w:val="28"/>
          <w:szCs w:val="28"/>
        </w:rPr>
      </w:pPr>
      <w:r w:rsidRPr="00E347F1">
        <w:rPr>
          <w:b/>
          <w:sz w:val="28"/>
          <w:szCs w:val="28"/>
        </w:rPr>
        <w:t>Вспомогательные процессы</w:t>
      </w:r>
      <w:r w:rsidRPr="00E347F1">
        <w:rPr>
          <w:b/>
          <w:bCs/>
          <w:sz w:val="28"/>
          <w:szCs w:val="28"/>
          <w:shd w:val="clear" w:color="auto" w:fill="FFFFFF"/>
        </w:rPr>
        <w:t xml:space="preserve"> </w:t>
      </w:r>
      <w:r w:rsidRPr="00E347F1">
        <w:rPr>
          <w:b/>
          <w:bCs/>
          <w:sz w:val="28"/>
          <w:szCs w:val="28"/>
        </w:rPr>
        <w:t xml:space="preserve">- </w:t>
      </w:r>
      <w:r w:rsidRPr="00E347F1">
        <w:rPr>
          <w:sz w:val="28"/>
          <w:szCs w:val="28"/>
        </w:rPr>
        <w:t>изготовление продукции, которая используется для обеспечения бесперебойного протекания основного</w:t>
      </w:r>
      <w:r w:rsidRPr="00E347F1">
        <w:rPr>
          <w:rStyle w:val="apple-converted-space"/>
          <w:sz w:val="28"/>
          <w:szCs w:val="28"/>
        </w:rPr>
        <w:t> </w:t>
      </w:r>
      <w:r w:rsidRPr="00E347F1">
        <w:rPr>
          <w:bCs/>
          <w:sz w:val="28"/>
          <w:szCs w:val="28"/>
        </w:rPr>
        <w:t>процесса.</w:t>
      </w:r>
      <w:r w:rsidRPr="00E347F1">
        <w:rPr>
          <w:rStyle w:val="apple-converted-space"/>
          <w:sz w:val="28"/>
          <w:szCs w:val="28"/>
        </w:rPr>
        <w:t> 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t>Входная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b/>
          <w:bCs/>
          <w:color w:val="auto"/>
          <w:sz w:val="28"/>
          <w:szCs w:val="28"/>
          <w:lang w:val="ru-RU"/>
        </w:rPr>
        <w:t>производственная мощность</w:t>
      </w:r>
      <w:r w:rsidRPr="00E347F1">
        <w:rPr>
          <w:b/>
          <w:bCs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E347F1">
        <w:rPr>
          <w:b/>
          <w:bCs/>
          <w:color w:val="auto"/>
          <w:sz w:val="28"/>
          <w:szCs w:val="28"/>
          <w:lang w:val="ru-RU"/>
        </w:rPr>
        <w:t xml:space="preserve">- </w:t>
      </w:r>
      <w:r w:rsidRPr="00E347F1">
        <w:rPr>
          <w:color w:val="auto"/>
          <w:sz w:val="28"/>
          <w:szCs w:val="28"/>
          <w:lang w:val="ru-RU"/>
        </w:rPr>
        <w:t xml:space="preserve">оценка </w:t>
      </w:r>
      <w:r w:rsidRPr="00E347F1">
        <w:rPr>
          <w:bCs/>
          <w:color w:val="auto"/>
          <w:sz w:val="28"/>
          <w:szCs w:val="28"/>
          <w:lang w:val="ru-RU"/>
        </w:rPr>
        <w:t xml:space="preserve">мощности </w:t>
      </w:r>
      <w:r w:rsidRPr="00E347F1">
        <w:rPr>
          <w:color w:val="auto"/>
          <w:sz w:val="28"/>
          <w:szCs w:val="28"/>
          <w:lang w:val="ru-RU"/>
        </w:rPr>
        <w:t>на начало года.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t>Выходная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b/>
          <w:bCs/>
          <w:color w:val="auto"/>
          <w:sz w:val="28"/>
          <w:szCs w:val="28"/>
          <w:lang w:val="ru-RU"/>
        </w:rPr>
        <w:t>производственная мощность</w:t>
      </w:r>
      <w:r w:rsidRPr="00E347F1">
        <w:rPr>
          <w:b/>
          <w:bCs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E347F1">
        <w:rPr>
          <w:b/>
          <w:bCs/>
          <w:color w:val="auto"/>
          <w:sz w:val="28"/>
          <w:szCs w:val="28"/>
          <w:lang w:val="ru-RU"/>
        </w:rPr>
        <w:t xml:space="preserve">- </w:t>
      </w:r>
      <w:r w:rsidRPr="00E347F1">
        <w:rPr>
          <w:color w:val="auto"/>
          <w:sz w:val="28"/>
          <w:szCs w:val="28"/>
          <w:lang w:val="ru-RU"/>
        </w:rPr>
        <w:t>оценка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bCs/>
          <w:color w:val="auto"/>
          <w:sz w:val="28"/>
          <w:szCs w:val="28"/>
          <w:lang w:val="ru-RU"/>
        </w:rPr>
        <w:t>мощности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color w:val="auto"/>
          <w:sz w:val="28"/>
          <w:szCs w:val="28"/>
          <w:lang w:val="ru-RU"/>
        </w:rPr>
        <w:t>на конец года.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sz w:val="28"/>
          <w:szCs w:val="28"/>
          <w:shd w:val="clear" w:color="auto" w:fill="FFFFFF"/>
        </w:rPr>
        <w:t>Гибкость производственных мощностей</w:t>
      </w:r>
      <w:r w:rsidRPr="00E347F1">
        <w:rPr>
          <w:sz w:val="28"/>
          <w:szCs w:val="28"/>
          <w:shd w:val="clear" w:color="auto" w:fill="FFFFFF"/>
        </w:rPr>
        <w:t xml:space="preserve"> </w:t>
      </w:r>
      <w:r w:rsidRPr="00E347F1">
        <w:rPr>
          <w:b/>
          <w:bCs/>
          <w:sz w:val="28"/>
          <w:szCs w:val="28"/>
        </w:rPr>
        <w:t xml:space="preserve">- </w:t>
      </w:r>
      <w:r w:rsidRPr="00E347F1">
        <w:rPr>
          <w:sz w:val="28"/>
          <w:szCs w:val="28"/>
          <w:shd w:val="clear" w:color="auto" w:fill="FFFFFF"/>
        </w:rPr>
        <w:t>означает способность предприятия быстро увеличивать или уменьшать объем производства либо переводить мощности с выпуска одной продукции или предоставления услуги на выпуск других товаров или предложение других услуг.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sz w:val="28"/>
          <w:szCs w:val="28"/>
          <w:shd w:val="clear" w:color="auto" w:fill="FFFFFF"/>
        </w:rPr>
        <w:t>Главной операционной функцией</w:t>
      </w:r>
      <w:r w:rsidRPr="00E347F1">
        <w:rPr>
          <w:sz w:val="28"/>
          <w:szCs w:val="28"/>
          <w:shd w:val="clear" w:color="auto" w:fill="FFFFFF"/>
        </w:rPr>
        <w:t> называется то главное, чем занимается организация. </w:t>
      </w:r>
    </w:p>
    <w:p w:rsidR="00C72CEA" w:rsidRPr="00E347F1" w:rsidRDefault="00C72CEA" w:rsidP="00C72CEA">
      <w:pPr>
        <w:widowControl/>
        <w:ind w:firstLine="709"/>
        <w:jc w:val="both"/>
        <w:rPr>
          <w:sz w:val="28"/>
          <w:szCs w:val="28"/>
        </w:rPr>
      </w:pPr>
      <w:r w:rsidRPr="00E347F1">
        <w:rPr>
          <w:b/>
          <w:bCs/>
          <w:sz w:val="28"/>
          <w:szCs w:val="28"/>
        </w:rPr>
        <w:t xml:space="preserve">Калькуляция </w:t>
      </w:r>
      <w:r w:rsidRPr="00E347F1">
        <w:rPr>
          <w:sz w:val="28"/>
          <w:szCs w:val="28"/>
        </w:rPr>
        <w:t>– порядок последовательного включения затрат на производство продукции (работ, услуг) и способы определения себестоимости отдельных видов продукции.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t xml:space="preserve">Коэффициент использования </w:t>
      </w:r>
      <w:r w:rsidRPr="00E347F1">
        <w:rPr>
          <w:b/>
          <w:bCs/>
          <w:color w:val="auto"/>
          <w:sz w:val="28"/>
          <w:szCs w:val="28"/>
          <w:lang w:val="ru-RU"/>
        </w:rPr>
        <w:t>производственных мощностей -</w:t>
      </w:r>
      <w:r w:rsidRPr="00E347F1">
        <w:rPr>
          <w:color w:val="auto"/>
          <w:sz w:val="28"/>
          <w:szCs w:val="28"/>
          <w:lang w:val="ru-RU"/>
        </w:rPr>
        <w:t xml:space="preserve"> отношение используемой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bCs/>
          <w:color w:val="auto"/>
          <w:sz w:val="28"/>
          <w:szCs w:val="28"/>
          <w:lang w:val="ru-RU"/>
        </w:rPr>
        <w:t>производственной мощности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color w:val="auto"/>
          <w:sz w:val="28"/>
          <w:szCs w:val="28"/>
          <w:lang w:val="ru-RU"/>
        </w:rPr>
        <w:t>к ее плановому (проектному) объему.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bCs/>
          <w:sz w:val="28"/>
          <w:szCs w:val="28"/>
        </w:rPr>
      </w:pPr>
      <w:r w:rsidRPr="00E347F1">
        <w:rPr>
          <w:b/>
          <w:sz w:val="28"/>
          <w:szCs w:val="28"/>
        </w:rPr>
        <w:t>Коэффициент эффективности</w:t>
      </w:r>
      <w:r w:rsidRPr="00E347F1">
        <w:rPr>
          <w:sz w:val="28"/>
          <w:szCs w:val="28"/>
        </w:rPr>
        <w:t xml:space="preserve"> </w:t>
      </w:r>
      <w:r w:rsidRPr="00E347F1">
        <w:rPr>
          <w:b/>
          <w:bCs/>
          <w:sz w:val="28"/>
          <w:szCs w:val="28"/>
        </w:rPr>
        <w:t xml:space="preserve">производственной мощности </w:t>
      </w:r>
      <w:r w:rsidRPr="00E347F1">
        <w:rPr>
          <w:sz w:val="28"/>
          <w:szCs w:val="28"/>
        </w:rPr>
        <w:t xml:space="preserve">рассчитывают как отношение планового (или фактического) объема выпуска продукции к величине среднегодовой </w:t>
      </w:r>
      <w:r w:rsidRPr="00E347F1">
        <w:rPr>
          <w:bCs/>
          <w:sz w:val="28"/>
          <w:szCs w:val="28"/>
        </w:rPr>
        <w:t>производственной мощности.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bCs/>
          <w:sz w:val="28"/>
          <w:szCs w:val="28"/>
        </w:rPr>
      </w:pPr>
      <w:r w:rsidRPr="00E347F1">
        <w:rPr>
          <w:b/>
          <w:sz w:val="28"/>
          <w:szCs w:val="28"/>
        </w:rPr>
        <w:t xml:space="preserve">Механизированные </w:t>
      </w:r>
      <w:r w:rsidRPr="00E347F1">
        <w:rPr>
          <w:b/>
          <w:bCs/>
          <w:sz w:val="28"/>
          <w:szCs w:val="28"/>
        </w:rPr>
        <w:t xml:space="preserve">процессы </w:t>
      </w:r>
      <w:r w:rsidRPr="00E347F1">
        <w:rPr>
          <w:sz w:val="28"/>
          <w:szCs w:val="28"/>
        </w:rPr>
        <w:t xml:space="preserve">подразумевают использование различных машин, механизмов, механизированного инструмента на всех или части операций </w:t>
      </w:r>
      <w:r w:rsidRPr="00E347F1">
        <w:rPr>
          <w:bCs/>
          <w:sz w:val="28"/>
          <w:szCs w:val="28"/>
        </w:rPr>
        <w:t xml:space="preserve">процесса. 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bCs/>
          <w:sz w:val="28"/>
          <w:szCs w:val="28"/>
        </w:rPr>
      </w:pPr>
      <w:r w:rsidRPr="00E347F1">
        <w:rPr>
          <w:b/>
          <w:sz w:val="28"/>
          <w:szCs w:val="28"/>
        </w:rPr>
        <w:t xml:space="preserve">Обслуживающие процессы - </w:t>
      </w:r>
      <w:r w:rsidRPr="00E347F1">
        <w:rPr>
          <w:rStyle w:val="apple-converted-space"/>
          <w:sz w:val="28"/>
          <w:szCs w:val="28"/>
        </w:rPr>
        <w:t> </w:t>
      </w:r>
      <w:r w:rsidRPr="00E347F1">
        <w:rPr>
          <w:sz w:val="28"/>
          <w:szCs w:val="28"/>
        </w:rPr>
        <w:t>выполняются услуги, необходимые для нормального функционирования и основных, и вспомогательных</w:t>
      </w:r>
      <w:r w:rsidRPr="00E347F1">
        <w:rPr>
          <w:rStyle w:val="apple-converted-space"/>
          <w:sz w:val="28"/>
          <w:szCs w:val="28"/>
        </w:rPr>
        <w:t> </w:t>
      </w:r>
      <w:r w:rsidRPr="00E347F1">
        <w:rPr>
          <w:bCs/>
          <w:sz w:val="28"/>
          <w:szCs w:val="28"/>
        </w:rPr>
        <w:t>процессов.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bCs/>
          <w:sz w:val="28"/>
          <w:szCs w:val="28"/>
          <w:shd w:val="clear" w:color="auto" w:fill="FFFFFF"/>
        </w:rPr>
        <w:t xml:space="preserve">Операции </w:t>
      </w:r>
      <w:r w:rsidRPr="00E347F1">
        <w:rPr>
          <w:b/>
          <w:bCs/>
          <w:sz w:val="28"/>
          <w:szCs w:val="28"/>
        </w:rPr>
        <w:t xml:space="preserve">- </w:t>
      </w:r>
      <w:r w:rsidRPr="00E347F1">
        <w:rPr>
          <w:sz w:val="28"/>
          <w:szCs w:val="28"/>
          <w:shd w:val="clear" w:color="auto" w:fill="FFFFFF"/>
        </w:rPr>
        <w:t>это отдельные действия в ряду других подобных.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sz w:val="28"/>
          <w:szCs w:val="28"/>
          <w:shd w:val="clear" w:color="auto" w:fill="FFFFFF"/>
        </w:rPr>
        <w:t>Операционная функция</w:t>
      </w:r>
      <w:r w:rsidRPr="00E347F1">
        <w:rPr>
          <w:sz w:val="28"/>
          <w:szCs w:val="28"/>
          <w:shd w:val="clear" w:color="auto" w:fill="FFFFFF"/>
        </w:rPr>
        <w:t> включает те действия, в результате которых производятся товары и услуги, поставляемые организацией во внешнюю среду.</w:t>
      </w:r>
    </w:p>
    <w:p w:rsidR="00C72CEA" w:rsidRPr="00E347F1" w:rsidRDefault="00C72CEA" w:rsidP="00C72CEA">
      <w:pPr>
        <w:ind w:firstLine="720"/>
        <w:jc w:val="both"/>
        <w:rPr>
          <w:sz w:val="28"/>
          <w:szCs w:val="28"/>
        </w:rPr>
      </w:pPr>
      <w:r w:rsidRPr="00E347F1">
        <w:rPr>
          <w:b/>
          <w:sz w:val="28"/>
          <w:szCs w:val="28"/>
        </w:rPr>
        <w:t>Операционные ресурсы</w:t>
      </w:r>
      <w:r w:rsidRPr="00E347F1">
        <w:rPr>
          <w:sz w:val="28"/>
          <w:szCs w:val="28"/>
        </w:rPr>
        <w:t xml:space="preserve"> – ресурсы, используемые в процессе производства (материальные, трудовые).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</w:rPr>
      </w:pPr>
      <w:r w:rsidRPr="00E347F1">
        <w:rPr>
          <w:b/>
          <w:sz w:val="28"/>
          <w:szCs w:val="28"/>
        </w:rPr>
        <w:t>Основные</w:t>
      </w:r>
      <w:r w:rsidRPr="00E347F1">
        <w:rPr>
          <w:rStyle w:val="apple-converted-space"/>
          <w:b/>
          <w:sz w:val="28"/>
          <w:szCs w:val="28"/>
        </w:rPr>
        <w:t> </w:t>
      </w:r>
      <w:r w:rsidRPr="00E347F1">
        <w:rPr>
          <w:b/>
          <w:bCs/>
          <w:sz w:val="28"/>
          <w:szCs w:val="28"/>
        </w:rPr>
        <w:t>процессы</w:t>
      </w:r>
      <w:r w:rsidRPr="00E347F1">
        <w:rPr>
          <w:rStyle w:val="apple-converted-space"/>
          <w:sz w:val="28"/>
          <w:szCs w:val="28"/>
        </w:rPr>
        <w:t> </w:t>
      </w:r>
      <w:r w:rsidRPr="00E347F1">
        <w:rPr>
          <w:sz w:val="28"/>
          <w:szCs w:val="28"/>
        </w:rPr>
        <w:t>связаны с выполнением основной операционной функции организации, например изготовлением основной для предприятия продукции.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bCs/>
          <w:iCs/>
          <w:sz w:val="28"/>
          <w:szCs w:val="28"/>
        </w:rPr>
        <w:t>Основными (базовыми) услугами</w:t>
      </w:r>
      <w:r w:rsidRPr="00E347F1">
        <w:rPr>
          <w:sz w:val="28"/>
          <w:szCs w:val="28"/>
          <w:shd w:val="clear" w:color="auto" w:fill="FFFFFF"/>
        </w:rPr>
        <w:t>, которые потребители получают вместе с продукцией, выступают: соблюдение правил технологии, учет конкретных требований потребителей, своевременная доставка и конкурентоспособная цена.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rStyle w:val="apple-converted-space"/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lastRenderedPageBreak/>
        <w:t>Полный</w:t>
      </w:r>
      <w:r w:rsidRPr="00E347F1">
        <w:rPr>
          <w:rStyle w:val="apple-converted-space"/>
          <w:b/>
          <w:color w:val="auto"/>
          <w:sz w:val="28"/>
          <w:szCs w:val="28"/>
        </w:rPr>
        <w:t> </w:t>
      </w:r>
      <w:r w:rsidRPr="00E347F1">
        <w:rPr>
          <w:b/>
          <w:bCs/>
          <w:color w:val="auto"/>
          <w:sz w:val="28"/>
          <w:szCs w:val="28"/>
          <w:lang w:val="ru-RU"/>
        </w:rPr>
        <w:t>процесс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color w:val="auto"/>
          <w:sz w:val="28"/>
          <w:szCs w:val="28"/>
          <w:lang w:val="ru-RU"/>
        </w:rPr>
        <w:t>охватывает полный комплекс работ, необходимых для достижения конечного результата данного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bCs/>
          <w:color w:val="auto"/>
          <w:sz w:val="28"/>
          <w:szCs w:val="28"/>
          <w:lang w:val="ru-RU"/>
        </w:rPr>
        <w:t>процесса.</w:t>
      </w:r>
      <w:r w:rsidRPr="00E347F1">
        <w:rPr>
          <w:rStyle w:val="apple-converted-space"/>
          <w:color w:val="auto"/>
          <w:sz w:val="28"/>
          <w:szCs w:val="28"/>
          <w:lang w:val="ru-RU"/>
        </w:rPr>
        <w:t xml:space="preserve"> </w:t>
      </w:r>
    </w:p>
    <w:p w:rsidR="00C72CEA" w:rsidRPr="00E347F1" w:rsidRDefault="00C72CEA" w:rsidP="00C72CEA">
      <w:pPr>
        <w:widowControl/>
        <w:ind w:firstLine="709"/>
        <w:jc w:val="both"/>
        <w:rPr>
          <w:sz w:val="28"/>
          <w:szCs w:val="28"/>
        </w:rPr>
      </w:pPr>
      <w:r w:rsidRPr="00E347F1">
        <w:rPr>
          <w:b/>
          <w:bCs/>
          <w:sz w:val="28"/>
          <w:szCs w:val="28"/>
        </w:rPr>
        <w:t xml:space="preserve">Прибыль </w:t>
      </w:r>
      <w:r w:rsidRPr="00E347F1">
        <w:rPr>
          <w:sz w:val="28"/>
          <w:szCs w:val="28"/>
        </w:rPr>
        <w:t>– экономическая категория, выражающая финансовые результаты хозяйственной деятельности предприятий, то есть превышение суммы доходов над расходами, потерями и убытками за отчетный год.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t>Проектная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b/>
          <w:bCs/>
          <w:color w:val="auto"/>
          <w:sz w:val="28"/>
          <w:szCs w:val="28"/>
          <w:lang w:val="ru-RU"/>
        </w:rPr>
        <w:t>мощность</w:t>
      </w:r>
      <w:r w:rsidRPr="00E347F1">
        <w:rPr>
          <w:b/>
          <w:bCs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E347F1">
        <w:rPr>
          <w:b/>
          <w:bCs/>
          <w:color w:val="auto"/>
          <w:sz w:val="28"/>
          <w:szCs w:val="28"/>
          <w:lang w:val="ru-RU"/>
        </w:rPr>
        <w:t xml:space="preserve">- </w:t>
      </w:r>
      <w:r w:rsidRPr="00E347F1">
        <w:rPr>
          <w:color w:val="auto"/>
          <w:sz w:val="28"/>
          <w:szCs w:val="28"/>
          <w:lang w:val="ru-RU"/>
        </w:rPr>
        <w:t>максимальный объем выпуска продукции, оказания услуг, переработки ресурса на входе, которого в принципе можно добиться.</w:t>
      </w:r>
    </w:p>
    <w:p w:rsidR="00C72CEA" w:rsidRPr="00E347F1" w:rsidRDefault="00C72CEA" w:rsidP="00C72CEA">
      <w:pPr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bCs/>
          <w:sz w:val="28"/>
          <w:szCs w:val="28"/>
          <w:shd w:val="clear" w:color="auto" w:fill="FFFFFF"/>
        </w:rPr>
        <w:t xml:space="preserve">Производственная система </w:t>
      </w:r>
      <w:r w:rsidRPr="00E347F1">
        <w:rPr>
          <w:b/>
          <w:bCs/>
          <w:sz w:val="28"/>
          <w:szCs w:val="28"/>
        </w:rPr>
        <w:t xml:space="preserve">- </w:t>
      </w:r>
      <w:r w:rsidRPr="00E347F1">
        <w:rPr>
          <w:sz w:val="28"/>
          <w:szCs w:val="28"/>
          <w:shd w:val="clear" w:color="auto" w:fill="FFFFFF"/>
        </w:rPr>
        <w:t>это система, использующая материальные, информационные или финансовые ресурсы («вход») для преобразования их в результат («выход») в виде продукции или услуги.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bCs/>
          <w:sz w:val="28"/>
          <w:szCs w:val="28"/>
          <w:shd w:val="clear" w:color="auto" w:fill="FFFFFF"/>
        </w:rPr>
        <w:t xml:space="preserve">Производственная система </w:t>
      </w:r>
      <w:r w:rsidRPr="00E347F1">
        <w:rPr>
          <w:b/>
          <w:bCs/>
          <w:sz w:val="28"/>
          <w:szCs w:val="28"/>
        </w:rPr>
        <w:t xml:space="preserve">- </w:t>
      </w:r>
      <w:r w:rsidRPr="00E347F1">
        <w:rPr>
          <w:sz w:val="28"/>
          <w:szCs w:val="28"/>
          <w:shd w:val="clear" w:color="auto" w:fill="FFFFFF"/>
        </w:rPr>
        <w:t>это система, использующая операционные ресурсы компании для преобразования вводимого фактора производства ("входа") в избранную ею продукцию или услугу ("выход").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</w:rPr>
      </w:pPr>
      <w:r w:rsidRPr="00E347F1">
        <w:rPr>
          <w:b/>
          <w:bCs/>
          <w:sz w:val="28"/>
          <w:szCs w:val="28"/>
        </w:rPr>
        <w:t>Производственные мощности</w:t>
      </w:r>
      <w:r w:rsidRPr="00E347F1">
        <w:rPr>
          <w:b/>
          <w:bCs/>
          <w:sz w:val="28"/>
          <w:szCs w:val="28"/>
          <w:shd w:val="clear" w:color="auto" w:fill="FFFFFF"/>
        </w:rPr>
        <w:t xml:space="preserve"> </w:t>
      </w:r>
      <w:r w:rsidRPr="00E347F1">
        <w:rPr>
          <w:b/>
          <w:bCs/>
          <w:sz w:val="28"/>
          <w:szCs w:val="28"/>
        </w:rPr>
        <w:t xml:space="preserve">- </w:t>
      </w:r>
      <w:r w:rsidRPr="00E347F1">
        <w:rPr>
          <w:sz w:val="28"/>
          <w:szCs w:val="28"/>
        </w:rPr>
        <w:t>это максимально возможный годовой объем выпуска готовой к реализации продукции соответствующей номенклатуры в установленные сроки при эффективном использовании</w:t>
      </w:r>
      <w:r w:rsidRPr="00E347F1">
        <w:rPr>
          <w:rStyle w:val="apple-converted-space"/>
          <w:sz w:val="28"/>
          <w:szCs w:val="28"/>
        </w:rPr>
        <w:t xml:space="preserve"> </w:t>
      </w:r>
      <w:r w:rsidRPr="00E347F1">
        <w:rPr>
          <w:bCs/>
          <w:sz w:val="28"/>
          <w:szCs w:val="28"/>
        </w:rPr>
        <w:t>производственного</w:t>
      </w:r>
      <w:r w:rsidRPr="00E347F1">
        <w:rPr>
          <w:rStyle w:val="apple-converted-space"/>
          <w:sz w:val="28"/>
          <w:szCs w:val="28"/>
        </w:rPr>
        <w:t xml:space="preserve"> </w:t>
      </w:r>
      <w:r w:rsidRPr="00E347F1">
        <w:rPr>
          <w:sz w:val="28"/>
          <w:szCs w:val="28"/>
        </w:rPr>
        <w:t>потенциала предприятия.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bCs/>
          <w:sz w:val="28"/>
          <w:szCs w:val="28"/>
          <w:shd w:val="clear" w:color="auto" w:fill="FFFFFF"/>
        </w:rPr>
        <w:t xml:space="preserve">Производственный менеджмент </w:t>
      </w:r>
      <w:r w:rsidRPr="00E347F1">
        <w:rPr>
          <w:b/>
          <w:bCs/>
          <w:sz w:val="28"/>
          <w:szCs w:val="28"/>
        </w:rPr>
        <w:t xml:space="preserve">- </w:t>
      </w:r>
      <w:r w:rsidRPr="00E347F1">
        <w:rPr>
          <w:sz w:val="28"/>
          <w:szCs w:val="28"/>
          <w:shd w:val="clear" w:color="auto" w:fill="FFFFFF"/>
        </w:rPr>
        <w:t>это деятельность, связанная с разработкой, использованием и усовершенствованием производственных систем, на ос</w:t>
      </w:r>
      <w:r w:rsidRPr="00E347F1">
        <w:rPr>
          <w:sz w:val="28"/>
          <w:szCs w:val="28"/>
          <w:shd w:val="clear" w:color="auto" w:fill="FFFFFF"/>
        </w:rPr>
        <w:softHyphen/>
        <w:t>нове которых производятся основная продукция или услуги компании.</w:t>
      </w:r>
    </w:p>
    <w:p w:rsidR="00C72CEA" w:rsidRPr="00E347F1" w:rsidRDefault="00C72CEA" w:rsidP="00C72CEA">
      <w:pPr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bCs/>
          <w:sz w:val="28"/>
          <w:szCs w:val="28"/>
          <w:shd w:val="clear" w:color="auto" w:fill="FFFFFF"/>
        </w:rPr>
        <w:t>Производство</w:t>
      </w:r>
      <w:r w:rsidRPr="00E347F1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E347F1">
        <w:rPr>
          <w:sz w:val="28"/>
          <w:szCs w:val="28"/>
          <w:shd w:val="clear" w:color="auto" w:fill="FFFFFF"/>
        </w:rPr>
        <w:t>определяют прежде всего как изготовление, выработку, создание какой-нибудь продукции, а также работу по непосредственному изготовлению продукции.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t>Простой</w:t>
      </w:r>
      <w:r w:rsidRPr="00E347F1">
        <w:rPr>
          <w:b/>
          <w:color w:val="auto"/>
          <w:sz w:val="28"/>
          <w:szCs w:val="28"/>
        </w:rPr>
        <w:t> </w:t>
      </w:r>
      <w:r w:rsidRPr="00E347F1">
        <w:rPr>
          <w:b/>
          <w:color w:val="auto"/>
          <w:sz w:val="28"/>
          <w:szCs w:val="28"/>
          <w:lang w:val="ru-RU"/>
        </w:rPr>
        <w:t>процесс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color w:val="auto"/>
          <w:sz w:val="28"/>
          <w:szCs w:val="28"/>
          <w:lang w:val="ru-RU"/>
        </w:rPr>
        <w:t xml:space="preserve">состоит из последовательных операций над предметом труда (изделием/клиентом). </w:t>
      </w:r>
    </w:p>
    <w:p w:rsidR="00C72CEA" w:rsidRPr="00E347F1" w:rsidRDefault="00C72CEA" w:rsidP="00C72CEA">
      <w:pPr>
        <w:widowControl/>
        <w:ind w:firstLine="709"/>
        <w:jc w:val="both"/>
        <w:rPr>
          <w:sz w:val="28"/>
          <w:szCs w:val="28"/>
        </w:rPr>
      </w:pPr>
      <w:r w:rsidRPr="00E347F1">
        <w:rPr>
          <w:b/>
          <w:bCs/>
          <w:sz w:val="28"/>
          <w:szCs w:val="28"/>
        </w:rPr>
        <w:t xml:space="preserve">Расходы </w:t>
      </w:r>
      <w:r w:rsidRPr="00E347F1">
        <w:rPr>
          <w:sz w:val="28"/>
          <w:szCs w:val="28"/>
        </w:rPr>
        <w:t>– потери, убытки и затраты, которые возникают в ходе основной деятельности предприятия.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</w:rPr>
      </w:pPr>
      <w:r w:rsidRPr="00E347F1">
        <w:rPr>
          <w:b/>
          <w:sz w:val="28"/>
          <w:szCs w:val="28"/>
        </w:rPr>
        <w:t xml:space="preserve">Ручные </w:t>
      </w:r>
      <w:r w:rsidRPr="00E347F1">
        <w:rPr>
          <w:b/>
          <w:bCs/>
          <w:sz w:val="28"/>
          <w:szCs w:val="28"/>
        </w:rPr>
        <w:t>процессы</w:t>
      </w:r>
      <w:r w:rsidRPr="00E347F1">
        <w:rPr>
          <w:rStyle w:val="apple-converted-space"/>
          <w:sz w:val="28"/>
          <w:szCs w:val="28"/>
        </w:rPr>
        <w:t xml:space="preserve"> </w:t>
      </w:r>
      <w:r w:rsidRPr="00E347F1">
        <w:rPr>
          <w:sz w:val="28"/>
          <w:szCs w:val="28"/>
        </w:rPr>
        <w:t xml:space="preserve">выполняют без применения машин, механизмов и механизированного инструмента. </w:t>
      </w:r>
    </w:p>
    <w:p w:rsidR="00C72CEA" w:rsidRPr="00E347F1" w:rsidRDefault="00C72CEA" w:rsidP="00C72CEA">
      <w:pPr>
        <w:widowControl/>
        <w:ind w:firstLine="709"/>
        <w:jc w:val="both"/>
        <w:rPr>
          <w:sz w:val="28"/>
          <w:szCs w:val="28"/>
        </w:rPr>
      </w:pPr>
      <w:r w:rsidRPr="00E347F1">
        <w:rPr>
          <w:b/>
          <w:sz w:val="28"/>
          <w:szCs w:val="28"/>
        </w:rPr>
        <w:t>Себестоимость продукции</w:t>
      </w:r>
      <w:r w:rsidRPr="00E347F1">
        <w:rPr>
          <w:sz w:val="28"/>
          <w:szCs w:val="28"/>
        </w:rPr>
        <w:t xml:space="preserve"> – это стоимостная оценка используемых в процессе производства продукции (работ, услуг) природных ресурсов, сырья, материалов, топлива, энергии, основных фондов, а также других затрат на ее производство и регистрацию.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t>Сложный</w:t>
      </w:r>
      <w:r w:rsidRPr="00E347F1">
        <w:rPr>
          <w:b/>
          <w:color w:val="auto"/>
          <w:sz w:val="28"/>
          <w:szCs w:val="28"/>
        </w:rPr>
        <w:t> </w:t>
      </w:r>
      <w:r w:rsidRPr="00E347F1">
        <w:rPr>
          <w:b/>
          <w:color w:val="auto"/>
          <w:sz w:val="28"/>
          <w:szCs w:val="28"/>
          <w:lang w:val="ru-RU"/>
        </w:rPr>
        <w:t>процесс</w:t>
      </w:r>
      <w:r w:rsidRPr="00E347F1">
        <w:rPr>
          <w:b/>
          <w:bCs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E347F1">
        <w:rPr>
          <w:b/>
          <w:bCs/>
          <w:color w:val="auto"/>
          <w:sz w:val="28"/>
          <w:szCs w:val="28"/>
          <w:lang w:val="ru-RU"/>
        </w:rPr>
        <w:t xml:space="preserve">- </w:t>
      </w:r>
      <w:r w:rsidRPr="00E347F1">
        <w:rPr>
          <w:color w:val="auto"/>
          <w:sz w:val="28"/>
          <w:szCs w:val="28"/>
          <w:lang w:val="ru-RU"/>
        </w:rPr>
        <w:t>совокупность взаимосвязанных, скоординированных во времени простых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bCs/>
          <w:color w:val="auto"/>
          <w:sz w:val="28"/>
          <w:szCs w:val="28"/>
          <w:lang w:val="ru-RU"/>
        </w:rPr>
        <w:t>процессов.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t>Среднегодовая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b/>
          <w:bCs/>
          <w:color w:val="auto"/>
          <w:sz w:val="28"/>
          <w:szCs w:val="28"/>
          <w:lang w:val="ru-RU"/>
        </w:rPr>
        <w:t>производственная мощность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color w:val="auto"/>
          <w:sz w:val="28"/>
          <w:szCs w:val="28"/>
          <w:lang w:val="ru-RU"/>
        </w:rPr>
        <w:t>определяется с учетом сроков ввода и выбытия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bCs/>
          <w:color w:val="auto"/>
          <w:sz w:val="28"/>
          <w:szCs w:val="28"/>
          <w:lang w:val="ru-RU"/>
        </w:rPr>
        <w:t>мощностей</w:t>
      </w:r>
      <w:r w:rsidRPr="00E347F1">
        <w:rPr>
          <w:rStyle w:val="apple-converted-space"/>
          <w:color w:val="auto"/>
          <w:sz w:val="28"/>
          <w:szCs w:val="28"/>
          <w:lang w:val="ru-RU"/>
        </w:rPr>
        <w:t xml:space="preserve"> </w:t>
      </w:r>
      <w:r w:rsidRPr="00E347F1">
        <w:rPr>
          <w:color w:val="auto"/>
          <w:sz w:val="28"/>
          <w:szCs w:val="28"/>
          <w:lang w:val="ru-RU"/>
        </w:rPr>
        <w:t>в течение года и является основой для формирования</w:t>
      </w:r>
      <w:r w:rsidRPr="00E347F1">
        <w:rPr>
          <w:rStyle w:val="apple-converted-space"/>
          <w:color w:val="auto"/>
          <w:sz w:val="28"/>
          <w:szCs w:val="28"/>
          <w:lang w:val="ru-RU"/>
        </w:rPr>
        <w:t xml:space="preserve"> </w:t>
      </w:r>
      <w:r w:rsidRPr="00E347F1">
        <w:rPr>
          <w:bCs/>
          <w:color w:val="auto"/>
          <w:sz w:val="28"/>
          <w:szCs w:val="28"/>
          <w:lang w:val="ru-RU"/>
        </w:rPr>
        <w:t xml:space="preserve">производственной </w:t>
      </w:r>
      <w:r w:rsidRPr="00E347F1">
        <w:rPr>
          <w:color w:val="auto"/>
          <w:sz w:val="28"/>
          <w:szCs w:val="28"/>
          <w:lang w:val="ru-RU"/>
        </w:rPr>
        <w:t>программы предприятия.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t>Управленческие</w:t>
      </w:r>
      <w:r w:rsidRPr="00E347F1">
        <w:rPr>
          <w:b/>
          <w:color w:val="auto"/>
          <w:sz w:val="28"/>
          <w:szCs w:val="28"/>
        </w:rPr>
        <w:t> </w:t>
      </w:r>
      <w:r w:rsidRPr="00E347F1">
        <w:rPr>
          <w:b/>
          <w:color w:val="auto"/>
          <w:sz w:val="28"/>
          <w:szCs w:val="28"/>
          <w:lang w:val="ru-RU"/>
        </w:rPr>
        <w:t>процессы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color w:val="auto"/>
          <w:sz w:val="28"/>
          <w:szCs w:val="28"/>
          <w:lang w:val="ru-RU"/>
        </w:rPr>
        <w:t>связаны с разработкой и принятием решений в рамках выполняемых функций управления.</w:t>
      </w:r>
    </w:p>
    <w:p w:rsidR="00C72CEA" w:rsidRPr="00E347F1" w:rsidRDefault="00C72CEA" w:rsidP="00C72CEA">
      <w:pPr>
        <w:pStyle w:val="Style56"/>
        <w:widowControl/>
        <w:spacing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E347F1">
        <w:rPr>
          <w:b/>
          <w:bCs/>
          <w:iCs/>
          <w:sz w:val="28"/>
          <w:szCs w:val="28"/>
        </w:rPr>
        <w:t>Услугами, добавляющими стоимость</w:t>
      </w:r>
      <w:r w:rsidRPr="00E347F1">
        <w:rPr>
          <w:sz w:val="28"/>
          <w:szCs w:val="28"/>
          <w:shd w:val="clear" w:color="auto" w:fill="FFFFFF"/>
        </w:rPr>
        <w:t>, называют услуги, которые просто облегчают жизнь внешнего потребителя либо помогают внутреннему потребителю более качественно и быстро выполнить их конкретные профессиональные функции.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lastRenderedPageBreak/>
        <w:t>Частичный процесс</w:t>
      </w:r>
      <w:r w:rsidRPr="00E347F1">
        <w:rPr>
          <w:b/>
          <w:bCs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E347F1">
        <w:rPr>
          <w:b/>
          <w:bCs/>
          <w:color w:val="auto"/>
          <w:sz w:val="28"/>
          <w:szCs w:val="28"/>
          <w:lang w:val="ru-RU"/>
        </w:rPr>
        <w:t xml:space="preserve">- </w:t>
      </w:r>
      <w:r w:rsidRPr="00E347F1">
        <w:rPr>
          <w:color w:val="auto"/>
          <w:sz w:val="28"/>
          <w:szCs w:val="28"/>
          <w:lang w:val="ru-RU"/>
        </w:rPr>
        <w:t xml:space="preserve">часть полного </w:t>
      </w:r>
      <w:r w:rsidRPr="00E347F1">
        <w:rPr>
          <w:bCs/>
          <w:color w:val="auto"/>
          <w:sz w:val="28"/>
          <w:szCs w:val="28"/>
          <w:lang w:val="ru-RU"/>
        </w:rPr>
        <w:t xml:space="preserve">процесса, </w:t>
      </w:r>
      <w:r w:rsidRPr="00E347F1">
        <w:rPr>
          <w:color w:val="auto"/>
          <w:sz w:val="28"/>
          <w:szCs w:val="28"/>
          <w:lang w:val="ru-RU"/>
        </w:rPr>
        <w:t>целенаправленно выделяемая в целях наиболее эффективной организации его выполнения.</w:t>
      </w:r>
    </w:p>
    <w:p w:rsidR="00C72CEA" w:rsidRPr="00E347F1" w:rsidRDefault="00C72CEA" w:rsidP="00C72CEA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color w:val="auto"/>
          <w:sz w:val="28"/>
          <w:szCs w:val="28"/>
          <w:lang w:val="ru-RU"/>
        </w:rPr>
      </w:pPr>
      <w:r w:rsidRPr="00E347F1">
        <w:rPr>
          <w:b/>
          <w:color w:val="auto"/>
          <w:sz w:val="28"/>
          <w:szCs w:val="28"/>
          <w:lang w:val="ru-RU"/>
        </w:rPr>
        <w:t>Эффективная</w:t>
      </w:r>
      <w:r w:rsidRPr="00E347F1">
        <w:rPr>
          <w:rStyle w:val="apple-converted-space"/>
          <w:color w:val="auto"/>
          <w:sz w:val="28"/>
          <w:szCs w:val="28"/>
        </w:rPr>
        <w:t> </w:t>
      </w:r>
      <w:r w:rsidRPr="00E347F1">
        <w:rPr>
          <w:b/>
          <w:bCs/>
          <w:color w:val="auto"/>
          <w:sz w:val="28"/>
          <w:szCs w:val="28"/>
          <w:lang w:val="ru-RU"/>
        </w:rPr>
        <w:t>мощность</w:t>
      </w:r>
      <w:r w:rsidRPr="00E347F1">
        <w:rPr>
          <w:b/>
          <w:bCs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E347F1">
        <w:rPr>
          <w:b/>
          <w:bCs/>
          <w:color w:val="auto"/>
          <w:sz w:val="28"/>
          <w:szCs w:val="28"/>
          <w:lang w:val="ru-RU"/>
        </w:rPr>
        <w:t xml:space="preserve">- </w:t>
      </w:r>
      <w:r w:rsidRPr="00E347F1">
        <w:rPr>
          <w:color w:val="auto"/>
          <w:sz w:val="28"/>
          <w:szCs w:val="28"/>
          <w:lang w:val="ru-RU"/>
        </w:rPr>
        <w:t>максимально возможный объем выпуска с учетом видов продукции, рабочих графиков, эксплуатации оборудования, факторов качества и т.д.</w:t>
      </w:r>
    </w:p>
    <w:bookmarkEnd w:id="1"/>
    <w:p w:rsidR="008B535D" w:rsidRPr="00E347F1" w:rsidRDefault="008B535D" w:rsidP="003A0E33">
      <w:pPr>
        <w:shd w:val="clear" w:color="auto" w:fill="FFFFFF"/>
        <w:jc w:val="both"/>
        <w:rPr>
          <w:iCs/>
          <w:sz w:val="28"/>
          <w:szCs w:val="28"/>
        </w:rPr>
      </w:pPr>
    </w:p>
    <w:bookmarkEnd w:id="0"/>
    <w:sectPr w:rsidR="008B535D" w:rsidRPr="00E347F1" w:rsidSect="004D7EEA">
      <w:footerReference w:type="even" r:id="rId8"/>
      <w:footerReference w:type="default" r:id="rId9"/>
      <w:pgSz w:w="11905" w:h="16837"/>
      <w:pgMar w:top="1134" w:right="851" w:bottom="1134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7EE" w:rsidRDefault="000577EE">
      <w:r>
        <w:separator/>
      </w:r>
    </w:p>
  </w:endnote>
  <w:endnote w:type="continuationSeparator" w:id="0">
    <w:p w:rsidR="000577EE" w:rsidRDefault="0005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2222471"/>
      <w:docPartObj>
        <w:docPartGallery w:val="Page Numbers (Bottom of Page)"/>
        <w:docPartUnique/>
      </w:docPartObj>
    </w:sdtPr>
    <w:sdtEndPr/>
    <w:sdtContent>
      <w:p w:rsidR="00EF7F98" w:rsidRDefault="00EF7F9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7F1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7229656"/>
      <w:docPartObj>
        <w:docPartGallery w:val="Page Numbers (Bottom of Page)"/>
        <w:docPartUnique/>
      </w:docPartObj>
    </w:sdtPr>
    <w:sdtEndPr/>
    <w:sdtContent>
      <w:p w:rsidR="00EF7F98" w:rsidRDefault="00EF7F9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7F1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7EE" w:rsidRDefault="000577EE">
      <w:r>
        <w:separator/>
      </w:r>
    </w:p>
  </w:footnote>
  <w:footnote w:type="continuationSeparator" w:id="0">
    <w:p w:rsidR="000577EE" w:rsidRDefault="00057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D2362"/>
    <w:multiLevelType w:val="hybridMultilevel"/>
    <w:tmpl w:val="43CE8498"/>
    <w:lvl w:ilvl="0" w:tplc="A558CA30">
      <w:start w:val="1"/>
      <w:numFmt w:val="decimal"/>
      <w:suff w:val="space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941EEB"/>
    <w:multiLevelType w:val="hybridMultilevel"/>
    <w:tmpl w:val="8CAC10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C267AC7"/>
    <w:multiLevelType w:val="hybridMultilevel"/>
    <w:tmpl w:val="333271E4"/>
    <w:lvl w:ilvl="0" w:tplc="BF280E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 w15:restartNumberingAfterBreak="0">
    <w:nsid w:val="2F230B8F"/>
    <w:multiLevelType w:val="hybridMultilevel"/>
    <w:tmpl w:val="527E19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C45AC0"/>
    <w:multiLevelType w:val="hybridMultilevel"/>
    <w:tmpl w:val="6386A298"/>
    <w:lvl w:ilvl="0" w:tplc="3306E9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AA770E"/>
    <w:multiLevelType w:val="hybridMultilevel"/>
    <w:tmpl w:val="333271E4"/>
    <w:lvl w:ilvl="0" w:tplc="BF280E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55696189"/>
    <w:multiLevelType w:val="hybridMultilevel"/>
    <w:tmpl w:val="01A45A0E"/>
    <w:lvl w:ilvl="0" w:tplc="86E6CD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9BA74E4"/>
    <w:multiLevelType w:val="hybridMultilevel"/>
    <w:tmpl w:val="2FCC1A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AF07D73"/>
    <w:multiLevelType w:val="hybridMultilevel"/>
    <w:tmpl w:val="FDA683D2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9" w15:restartNumberingAfterBreak="0">
    <w:nsid w:val="63324CE7"/>
    <w:multiLevelType w:val="hybridMultilevel"/>
    <w:tmpl w:val="25DA7394"/>
    <w:lvl w:ilvl="0" w:tplc="C0286BE6">
      <w:start w:val="1"/>
      <w:numFmt w:val="decimal"/>
      <w:lvlText w:val="%1"/>
      <w:lvlJc w:val="left"/>
      <w:pPr>
        <w:tabs>
          <w:tab w:val="num" w:pos="1779"/>
        </w:tabs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305D44"/>
    <w:multiLevelType w:val="hybridMultilevel"/>
    <w:tmpl w:val="A45268F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4F06AC4"/>
    <w:multiLevelType w:val="singleLevel"/>
    <w:tmpl w:val="83B0552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2"/>
  </w:num>
  <w:num w:numId="11">
    <w:abstractNumId w:val="5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720"/>
  <w:autoHyphenation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810"/>
    <w:rsid w:val="00007CA0"/>
    <w:rsid w:val="00011F55"/>
    <w:rsid w:val="00021139"/>
    <w:rsid w:val="00022D03"/>
    <w:rsid w:val="000238BA"/>
    <w:rsid w:val="00024CEB"/>
    <w:rsid w:val="0002575D"/>
    <w:rsid w:val="00025BE6"/>
    <w:rsid w:val="00027188"/>
    <w:rsid w:val="000273AA"/>
    <w:rsid w:val="000300C1"/>
    <w:rsid w:val="00031F22"/>
    <w:rsid w:val="00035700"/>
    <w:rsid w:val="00051D75"/>
    <w:rsid w:val="000577EE"/>
    <w:rsid w:val="00067C57"/>
    <w:rsid w:val="000724F1"/>
    <w:rsid w:val="000807AE"/>
    <w:rsid w:val="000863C7"/>
    <w:rsid w:val="000865BB"/>
    <w:rsid w:val="00090505"/>
    <w:rsid w:val="000A22BC"/>
    <w:rsid w:val="000A3B0F"/>
    <w:rsid w:val="000B7173"/>
    <w:rsid w:val="000C2AE2"/>
    <w:rsid w:val="000C4C52"/>
    <w:rsid w:val="000C62D4"/>
    <w:rsid w:val="000D1A45"/>
    <w:rsid w:val="000D1EC7"/>
    <w:rsid w:val="000E465F"/>
    <w:rsid w:val="000E6544"/>
    <w:rsid w:val="000F1FED"/>
    <w:rsid w:val="000F21A3"/>
    <w:rsid w:val="000F4ABD"/>
    <w:rsid w:val="00107FEB"/>
    <w:rsid w:val="001264A2"/>
    <w:rsid w:val="00134AAB"/>
    <w:rsid w:val="00150344"/>
    <w:rsid w:val="001525D2"/>
    <w:rsid w:val="001547A4"/>
    <w:rsid w:val="00154BCD"/>
    <w:rsid w:val="00175117"/>
    <w:rsid w:val="00176346"/>
    <w:rsid w:val="001820BD"/>
    <w:rsid w:val="001825AE"/>
    <w:rsid w:val="00184AC8"/>
    <w:rsid w:val="00190805"/>
    <w:rsid w:val="001949F9"/>
    <w:rsid w:val="001A1230"/>
    <w:rsid w:val="001A3633"/>
    <w:rsid w:val="001A7751"/>
    <w:rsid w:val="001B0318"/>
    <w:rsid w:val="001B05CF"/>
    <w:rsid w:val="001B1CC2"/>
    <w:rsid w:val="001C7667"/>
    <w:rsid w:val="001D2D02"/>
    <w:rsid w:val="001D3841"/>
    <w:rsid w:val="001D4CDC"/>
    <w:rsid w:val="001D4F0D"/>
    <w:rsid w:val="001D5224"/>
    <w:rsid w:val="001D7554"/>
    <w:rsid w:val="001F16A7"/>
    <w:rsid w:val="001F7A49"/>
    <w:rsid w:val="001F7E79"/>
    <w:rsid w:val="00206C04"/>
    <w:rsid w:val="00210C0C"/>
    <w:rsid w:val="00215705"/>
    <w:rsid w:val="00216AF6"/>
    <w:rsid w:val="002223D3"/>
    <w:rsid w:val="00227918"/>
    <w:rsid w:val="0023381A"/>
    <w:rsid w:val="00237B3F"/>
    <w:rsid w:val="00242B97"/>
    <w:rsid w:val="002450D4"/>
    <w:rsid w:val="002464E9"/>
    <w:rsid w:val="00253810"/>
    <w:rsid w:val="002550A5"/>
    <w:rsid w:val="00257F84"/>
    <w:rsid w:val="00260D24"/>
    <w:rsid w:val="002618CE"/>
    <w:rsid w:val="002643A2"/>
    <w:rsid w:val="002744E8"/>
    <w:rsid w:val="00291983"/>
    <w:rsid w:val="002A0F22"/>
    <w:rsid w:val="002A777D"/>
    <w:rsid w:val="002B1607"/>
    <w:rsid w:val="002B2BEF"/>
    <w:rsid w:val="002B548B"/>
    <w:rsid w:val="002B5CF5"/>
    <w:rsid w:val="002B7A56"/>
    <w:rsid w:val="002C1DB6"/>
    <w:rsid w:val="002C35B8"/>
    <w:rsid w:val="002D0D79"/>
    <w:rsid w:val="002D7CCD"/>
    <w:rsid w:val="00300C2E"/>
    <w:rsid w:val="00301E67"/>
    <w:rsid w:val="00315851"/>
    <w:rsid w:val="003162CF"/>
    <w:rsid w:val="003207A2"/>
    <w:rsid w:val="003214C8"/>
    <w:rsid w:val="0032643B"/>
    <w:rsid w:val="003343DC"/>
    <w:rsid w:val="00366B10"/>
    <w:rsid w:val="00370CCB"/>
    <w:rsid w:val="0037423F"/>
    <w:rsid w:val="003775D8"/>
    <w:rsid w:val="00386A55"/>
    <w:rsid w:val="00396455"/>
    <w:rsid w:val="003A09A0"/>
    <w:rsid w:val="003A0E33"/>
    <w:rsid w:val="003A123D"/>
    <w:rsid w:val="003A5244"/>
    <w:rsid w:val="003C4216"/>
    <w:rsid w:val="003E08E8"/>
    <w:rsid w:val="003E3952"/>
    <w:rsid w:val="003E3BB3"/>
    <w:rsid w:val="003F22BC"/>
    <w:rsid w:val="0040044E"/>
    <w:rsid w:val="0040241C"/>
    <w:rsid w:val="00416DDC"/>
    <w:rsid w:val="004224C3"/>
    <w:rsid w:val="00423BE0"/>
    <w:rsid w:val="00434582"/>
    <w:rsid w:val="00437B21"/>
    <w:rsid w:val="00442FDC"/>
    <w:rsid w:val="0044602B"/>
    <w:rsid w:val="00454280"/>
    <w:rsid w:val="0045541D"/>
    <w:rsid w:val="004564F3"/>
    <w:rsid w:val="0046315F"/>
    <w:rsid w:val="00463541"/>
    <w:rsid w:val="00470185"/>
    <w:rsid w:val="00470EE0"/>
    <w:rsid w:val="00490319"/>
    <w:rsid w:val="004938BC"/>
    <w:rsid w:val="004945AD"/>
    <w:rsid w:val="004A75B4"/>
    <w:rsid w:val="004A7CB5"/>
    <w:rsid w:val="004B2A69"/>
    <w:rsid w:val="004B7BB7"/>
    <w:rsid w:val="004C181A"/>
    <w:rsid w:val="004C7C2C"/>
    <w:rsid w:val="004D5F83"/>
    <w:rsid w:val="004D7EEA"/>
    <w:rsid w:val="004E03AC"/>
    <w:rsid w:val="004E41ED"/>
    <w:rsid w:val="004E6918"/>
    <w:rsid w:val="004F670E"/>
    <w:rsid w:val="00501E28"/>
    <w:rsid w:val="0050336D"/>
    <w:rsid w:val="005076B7"/>
    <w:rsid w:val="00515FEF"/>
    <w:rsid w:val="0051685E"/>
    <w:rsid w:val="00517737"/>
    <w:rsid w:val="00533CF1"/>
    <w:rsid w:val="00535E57"/>
    <w:rsid w:val="00542A4C"/>
    <w:rsid w:val="00542D3A"/>
    <w:rsid w:val="0054382D"/>
    <w:rsid w:val="0054746C"/>
    <w:rsid w:val="00550440"/>
    <w:rsid w:val="0055147F"/>
    <w:rsid w:val="005525B1"/>
    <w:rsid w:val="00555B03"/>
    <w:rsid w:val="005669C3"/>
    <w:rsid w:val="00567193"/>
    <w:rsid w:val="00575EC3"/>
    <w:rsid w:val="005846B0"/>
    <w:rsid w:val="00585AA4"/>
    <w:rsid w:val="00585FA2"/>
    <w:rsid w:val="00587C2C"/>
    <w:rsid w:val="00587E8A"/>
    <w:rsid w:val="005909E2"/>
    <w:rsid w:val="005935AE"/>
    <w:rsid w:val="005A67C9"/>
    <w:rsid w:val="005B0E45"/>
    <w:rsid w:val="005B2F3D"/>
    <w:rsid w:val="005B60D2"/>
    <w:rsid w:val="005B627E"/>
    <w:rsid w:val="005B7A37"/>
    <w:rsid w:val="005B7AC4"/>
    <w:rsid w:val="005C09B3"/>
    <w:rsid w:val="005C0A32"/>
    <w:rsid w:val="005C64BE"/>
    <w:rsid w:val="005C672C"/>
    <w:rsid w:val="005C70AF"/>
    <w:rsid w:val="005D5442"/>
    <w:rsid w:val="005D5B1C"/>
    <w:rsid w:val="005D6984"/>
    <w:rsid w:val="005F3D54"/>
    <w:rsid w:val="005F5143"/>
    <w:rsid w:val="00602DCE"/>
    <w:rsid w:val="0060429C"/>
    <w:rsid w:val="00606436"/>
    <w:rsid w:val="00615EA8"/>
    <w:rsid w:val="006221DC"/>
    <w:rsid w:val="00623289"/>
    <w:rsid w:val="00624895"/>
    <w:rsid w:val="00640329"/>
    <w:rsid w:val="00643DDE"/>
    <w:rsid w:val="00652753"/>
    <w:rsid w:val="00663CA6"/>
    <w:rsid w:val="00665091"/>
    <w:rsid w:val="006731AE"/>
    <w:rsid w:val="00676BEF"/>
    <w:rsid w:val="006835BE"/>
    <w:rsid w:val="0068372B"/>
    <w:rsid w:val="00686F87"/>
    <w:rsid w:val="00694B70"/>
    <w:rsid w:val="006A23EA"/>
    <w:rsid w:val="006A3469"/>
    <w:rsid w:val="006C5F1B"/>
    <w:rsid w:val="006D543A"/>
    <w:rsid w:val="006E4584"/>
    <w:rsid w:val="00701107"/>
    <w:rsid w:val="00701CFC"/>
    <w:rsid w:val="00724AD1"/>
    <w:rsid w:val="00726894"/>
    <w:rsid w:val="00735BB4"/>
    <w:rsid w:val="00736A3A"/>
    <w:rsid w:val="00741887"/>
    <w:rsid w:val="00744361"/>
    <w:rsid w:val="007453E0"/>
    <w:rsid w:val="007468F2"/>
    <w:rsid w:val="00750253"/>
    <w:rsid w:val="00771847"/>
    <w:rsid w:val="00775479"/>
    <w:rsid w:val="00784ECD"/>
    <w:rsid w:val="0079521A"/>
    <w:rsid w:val="007C35BB"/>
    <w:rsid w:val="007D41B8"/>
    <w:rsid w:val="007D4713"/>
    <w:rsid w:val="007E1C98"/>
    <w:rsid w:val="007E3291"/>
    <w:rsid w:val="007E60D5"/>
    <w:rsid w:val="007E6B2D"/>
    <w:rsid w:val="007F0C52"/>
    <w:rsid w:val="008017C1"/>
    <w:rsid w:val="008128AA"/>
    <w:rsid w:val="00820771"/>
    <w:rsid w:val="00820C79"/>
    <w:rsid w:val="00841D6C"/>
    <w:rsid w:val="00847B91"/>
    <w:rsid w:val="008567E2"/>
    <w:rsid w:val="00862F9C"/>
    <w:rsid w:val="008633F7"/>
    <w:rsid w:val="00872CC3"/>
    <w:rsid w:val="008771E8"/>
    <w:rsid w:val="0088280A"/>
    <w:rsid w:val="008A2546"/>
    <w:rsid w:val="008A5055"/>
    <w:rsid w:val="008A6155"/>
    <w:rsid w:val="008B535D"/>
    <w:rsid w:val="008B680C"/>
    <w:rsid w:val="008C27C1"/>
    <w:rsid w:val="008C51CF"/>
    <w:rsid w:val="008E2035"/>
    <w:rsid w:val="008E370B"/>
    <w:rsid w:val="008E3FC0"/>
    <w:rsid w:val="008E6D86"/>
    <w:rsid w:val="00902466"/>
    <w:rsid w:val="00906221"/>
    <w:rsid w:val="00907063"/>
    <w:rsid w:val="0091619E"/>
    <w:rsid w:val="00917840"/>
    <w:rsid w:val="009322E8"/>
    <w:rsid w:val="00935AFC"/>
    <w:rsid w:val="00941AAC"/>
    <w:rsid w:val="00943E34"/>
    <w:rsid w:val="00946963"/>
    <w:rsid w:val="009543C8"/>
    <w:rsid w:val="00963205"/>
    <w:rsid w:val="009632C0"/>
    <w:rsid w:val="0096406E"/>
    <w:rsid w:val="00974678"/>
    <w:rsid w:val="00975D80"/>
    <w:rsid w:val="00977D02"/>
    <w:rsid w:val="00985D1F"/>
    <w:rsid w:val="009A00AC"/>
    <w:rsid w:val="009A4645"/>
    <w:rsid w:val="009A5F5D"/>
    <w:rsid w:val="009B1C62"/>
    <w:rsid w:val="009B24CD"/>
    <w:rsid w:val="009B47E4"/>
    <w:rsid w:val="009B4831"/>
    <w:rsid w:val="009D0FD3"/>
    <w:rsid w:val="009D3A20"/>
    <w:rsid w:val="009D637C"/>
    <w:rsid w:val="009E2581"/>
    <w:rsid w:val="009E542F"/>
    <w:rsid w:val="009F45F6"/>
    <w:rsid w:val="009F54E7"/>
    <w:rsid w:val="009F63C1"/>
    <w:rsid w:val="009F7A67"/>
    <w:rsid w:val="00A01228"/>
    <w:rsid w:val="00A15FAB"/>
    <w:rsid w:val="00A169E9"/>
    <w:rsid w:val="00A17ED1"/>
    <w:rsid w:val="00A22399"/>
    <w:rsid w:val="00A2606C"/>
    <w:rsid w:val="00A333E8"/>
    <w:rsid w:val="00A34AC1"/>
    <w:rsid w:val="00A36F18"/>
    <w:rsid w:val="00A473FE"/>
    <w:rsid w:val="00A5214B"/>
    <w:rsid w:val="00A542EE"/>
    <w:rsid w:val="00A6186F"/>
    <w:rsid w:val="00A622F3"/>
    <w:rsid w:val="00A63C4B"/>
    <w:rsid w:val="00A63FD9"/>
    <w:rsid w:val="00A741FD"/>
    <w:rsid w:val="00A83221"/>
    <w:rsid w:val="00A85C8B"/>
    <w:rsid w:val="00AA6D69"/>
    <w:rsid w:val="00AC17A9"/>
    <w:rsid w:val="00AC25ED"/>
    <w:rsid w:val="00AC355D"/>
    <w:rsid w:val="00AC791A"/>
    <w:rsid w:val="00AD2B8A"/>
    <w:rsid w:val="00AD39EA"/>
    <w:rsid w:val="00AF2F88"/>
    <w:rsid w:val="00AF37CE"/>
    <w:rsid w:val="00AF41C2"/>
    <w:rsid w:val="00B01065"/>
    <w:rsid w:val="00B117AF"/>
    <w:rsid w:val="00B135A1"/>
    <w:rsid w:val="00B14FA2"/>
    <w:rsid w:val="00B14FD9"/>
    <w:rsid w:val="00B15069"/>
    <w:rsid w:val="00B20964"/>
    <w:rsid w:val="00B330A7"/>
    <w:rsid w:val="00B35B52"/>
    <w:rsid w:val="00B424C1"/>
    <w:rsid w:val="00B44A94"/>
    <w:rsid w:val="00B729E1"/>
    <w:rsid w:val="00B80E26"/>
    <w:rsid w:val="00B81772"/>
    <w:rsid w:val="00B83291"/>
    <w:rsid w:val="00BA710A"/>
    <w:rsid w:val="00BC3419"/>
    <w:rsid w:val="00BD2CEC"/>
    <w:rsid w:val="00BE141B"/>
    <w:rsid w:val="00BE2020"/>
    <w:rsid w:val="00BE2D62"/>
    <w:rsid w:val="00BE544B"/>
    <w:rsid w:val="00BE60F2"/>
    <w:rsid w:val="00BF6B51"/>
    <w:rsid w:val="00C00760"/>
    <w:rsid w:val="00C01541"/>
    <w:rsid w:val="00C13AC6"/>
    <w:rsid w:val="00C1516F"/>
    <w:rsid w:val="00C151E7"/>
    <w:rsid w:val="00C326BE"/>
    <w:rsid w:val="00C523CB"/>
    <w:rsid w:val="00C617AB"/>
    <w:rsid w:val="00C6404B"/>
    <w:rsid w:val="00C70988"/>
    <w:rsid w:val="00C70D79"/>
    <w:rsid w:val="00C716B9"/>
    <w:rsid w:val="00C72CEA"/>
    <w:rsid w:val="00C7395A"/>
    <w:rsid w:val="00CB0A68"/>
    <w:rsid w:val="00CC301A"/>
    <w:rsid w:val="00CC60AB"/>
    <w:rsid w:val="00CC6EDD"/>
    <w:rsid w:val="00CD2BCA"/>
    <w:rsid w:val="00CD5590"/>
    <w:rsid w:val="00CE5116"/>
    <w:rsid w:val="00CF029F"/>
    <w:rsid w:val="00D03944"/>
    <w:rsid w:val="00D11059"/>
    <w:rsid w:val="00D12488"/>
    <w:rsid w:val="00D126DF"/>
    <w:rsid w:val="00D2579C"/>
    <w:rsid w:val="00D26E7A"/>
    <w:rsid w:val="00D27DB6"/>
    <w:rsid w:val="00D326A2"/>
    <w:rsid w:val="00D36687"/>
    <w:rsid w:val="00D41F45"/>
    <w:rsid w:val="00D4322A"/>
    <w:rsid w:val="00D4565D"/>
    <w:rsid w:val="00D56A47"/>
    <w:rsid w:val="00D6211B"/>
    <w:rsid w:val="00D65463"/>
    <w:rsid w:val="00D82F9D"/>
    <w:rsid w:val="00DA213C"/>
    <w:rsid w:val="00DC0294"/>
    <w:rsid w:val="00DC1BEE"/>
    <w:rsid w:val="00DC2313"/>
    <w:rsid w:val="00DD4300"/>
    <w:rsid w:val="00DD482A"/>
    <w:rsid w:val="00DD74DC"/>
    <w:rsid w:val="00DE3BB3"/>
    <w:rsid w:val="00DF669E"/>
    <w:rsid w:val="00DF7BBD"/>
    <w:rsid w:val="00E0034E"/>
    <w:rsid w:val="00E03417"/>
    <w:rsid w:val="00E053D8"/>
    <w:rsid w:val="00E113FA"/>
    <w:rsid w:val="00E134A9"/>
    <w:rsid w:val="00E16D11"/>
    <w:rsid w:val="00E32A93"/>
    <w:rsid w:val="00E347F1"/>
    <w:rsid w:val="00E34947"/>
    <w:rsid w:val="00E41B46"/>
    <w:rsid w:val="00E41D58"/>
    <w:rsid w:val="00E458BA"/>
    <w:rsid w:val="00E50FA8"/>
    <w:rsid w:val="00E51C9F"/>
    <w:rsid w:val="00E54342"/>
    <w:rsid w:val="00E62A03"/>
    <w:rsid w:val="00E650B0"/>
    <w:rsid w:val="00E6699D"/>
    <w:rsid w:val="00E669B2"/>
    <w:rsid w:val="00E80E2B"/>
    <w:rsid w:val="00E820EA"/>
    <w:rsid w:val="00E84351"/>
    <w:rsid w:val="00E84976"/>
    <w:rsid w:val="00E92294"/>
    <w:rsid w:val="00E941A1"/>
    <w:rsid w:val="00EA4A97"/>
    <w:rsid w:val="00EB28E6"/>
    <w:rsid w:val="00ED4224"/>
    <w:rsid w:val="00ED7500"/>
    <w:rsid w:val="00EE26BD"/>
    <w:rsid w:val="00EF240B"/>
    <w:rsid w:val="00EF78D7"/>
    <w:rsid w:val="00EF7F98"/>
    <w:rsid w:val="00F01004"/>
    <w:rsid w:val="00F01811"/>
    <w:rsid w:val="00F02F39"/>
    <w:rsid w:val="00F0750C"/>
    <w:rsid w:val="00F2539A"/>
    <w:rsid w:val="00F30209"/>
    <w:rsid w:val="00F40BB3"/>
    <w:rsid w:val="00F46BDA"/>
    <w:rsid w:val="00F63001"/>
    <w:rsid w:val="00F77295"/>
    <w:rsid w:val="00F841CD"/>
    <w:rsid w:val="00F92E1B"/>
    <w:rsid w:val="00FC559D"/>
    <w:rsid w:val="00FD5505"/>
    <w:rsid w:val="00FE0A22"/>
    <w:rsid w:val="00FF431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64669A4D-CBD0-469D-AC81-D0125BE1C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03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2035"/>
    <w:pPr>
      <w:jc w:val="both"/>
    </w:pPr>
  </w:style>
  <w:style w:type="paragraph" w:customStyle="1" w:styleId="Style2">
    <w:name w:val="Style2"/>
    <w:basedOn w:val="a"/>
    <w:uiPriority w:val="99"/>
    <w:rsid w:val="008E2035"/>
    <w:pPr>
      <w:spacing w:line="314" w:lineRule="exact"/>
      <w:jc w:val="center"/>
    </w:pPr>
  </w:style>
  <w:style w:type="paragraph" w:customStyle="1" w:styleId="Style3">
    <w:name w:val="Style3"/>
    <w:basedOn w:val="a"/>
    <w:uiPriority w:val="99"/>
    <w:rsid w:val="008E2035"/>
  </w:style>
  <w:style w:type="paragraph" w:customStyle="1" w:styleId="Style4">
    <w:name w:val="Style4"/>
    <w:basedOn w:val="a"/>
    <w:uiPriority w:val="99"/>
    <w:rsid w:val="008E2035"/>
    <w:pPr>
      <w:spacing w:line="360" w:lineRule="exact"/>
      <w:ind w:hanging="1306"/>
    </w:pPr>
  </w:style>
  <w:style w:type="paragraph" w:customStyle="1" w:styleId="Style5">
    <w:name w:val="Style5"/>
    <w:basedOn w:val="a"/>
    <w:uiPriority w:val="99"/>
    <w:rsid w:val="008E2035"/>
  </w:style>
  <w:style w:type="paragraph" w:customStyle="1" w:styleId="Style6">
    <w:name w:val="Style6"/>
    <w:basedOn w:val="a"/>
    <w:uiPriority w:val="99"/>
    <w:rsid w:val="008E2035"/>
  </w:style>
  <w:style w:type="paragraph" w:customStyle="1" w:styleId="Style7">
    <w:name w:val="Style7"/>
    <w:basedOn w:val="a"/>
    <w:uiPriority w:val="99"/>
    <w:rsid w:val="008E2035"/>
  </w:style>
  <w:style w:type="paragraph" w:customStyle="1" w:styleId="Style8">
    <w:name w:val="Style8"/>
    <w:basedOn w:val="a"/>
    <w:uiPriority w:val="99"/>
    <w:rsid w:val="008E2035"/>
    <w:pPr>
      <w:spacing w:line="275" w:lineRule="exact"/>
      <w:jc w:val="both"/>
    </w:pPr>
  </w:style>
  <w:style w:type="paragraph" w:customStyle="1" w:styleId="Style9">
    <w:name w:val="Style9"/>
    <w:basedOn w:val="a"/>
    <w:uiPriority w:val="99"/>
    <w:rsid w:val="008E2035"/>
  </w:style>
  <w:style w:type="paragraph" w:customStyle="1" w:styleId="Style10">
    <w:name w:val="Style10"/>
    <w:basedOn w:val="a"/>
    <w:uiPriority w:val="99"/>
    <w:rsid w:val="008E2035"/>
  </w:style>
  <w:style w:type="paragraph" w:customStyle="1" w:styleId="Style11">
    <w:name w:val="Style11"/>
    <w:basedOn w:val="a"/>
    <w:uiPriority w:val="99"/>
    <w:rsid w:val="008E2035"/>
  </w:style>
  <w:style w:type="paragraph" w:customStyle="1" w:styleId="Style12">
    <w:name w:val="Style12"/>
    <w:basedOn w:val="a"/>
    <w:uiPriority w:val="99"/>
    <w:rsid w:val="008E2035"/>
    <w:pPr>
      <w:spacing w:line="356" w:lineRule="exact"/>
    </w:pPr>
  </w:style>
  <w:style w:type="paragraph" w:customStyle="1" w:styleId="Style13">
    <w:name w:val="Style13"/>
    <w:basedOn w:val="a"/>
    <w:uiPriority w:val="99"/>
    <w:rsid w:val="008E2035"/>
    <w:pPr>
      <w:jc w:val="both"/>
    </w:pPr>
  </w:style>
  <w:style w:type="paragraph" w:customStyle="1" w:styleId="Style14">
    <w:name w:val="Style14"/>
    <w:basedOn w:val="a"/>
    <w:uiPriority w:val="99"/>
    <w:rsid w:val="008E2035"/>
    <w:pPr>
      <w:spacing w:line="274" w:lineRule="exact"/>
      <w:ind w:firstLine="230"/>
    </w:pPr>
  </w:style>
  <w:style w:type="paragraph" w:customStyle="1" w:styleId="Style15">
    <w:name w:val="Style15"/>
    <w:basedOn w:val="a"/>
    <w:uiPriority w:val="99"/>
    <w:rsid w:val="008E2035"/>
  </w:style>
  <w:style w:type="paragraph" w:customStyle="1" w:styleId="Style16">
    <w:name w:val="Style16"/>
    <w:basedOn w:val="a"/>
    <w:uiPriority w:val="99"/>
    <w:rsid w:val="008E2035"/>
  </w:style>
  <w:style w:type="paragraph" w:customStyle="1" w:styleId="Style17">
    <w:name w:val="Style17"/>
    <w:basedOn w:val="a"/>
    <w:uiPriority w:val="99"/>
    <w:rsid w:val="008E2035"/>
    <w:pPr>
      <w:jc w:val="center"/>
    </w:pPr>
  </w:style>
  <w:style w:type="paragraph" w:customStyle="1" w:styleId="Style18">
    <w:name w:val="Style18"/>
    <w:basedOn w:val="a"/>
    <w:uiPriority w:val="99"/>
    <w:rsid w:val="008E2035"/>
    <w:pPr>
      <w:spacing w:line="324" w:lineRule="exact"/>
      <w:ind w:hanging="1416"/>
    </w:pPr>
  </w:style>
  <w:style w:type="paragraph" w:customStyle="1" w:styleId="Style19">
    <w:name w:val="Style19"/>
    <w:basedOn w:val="a"/>
    <w:uiPriority w:val="99"/>
    <w:rsid w:val="008E2035"/>
  </w:style>
  <w:style w:type="paragraph" w:customStyle="1" w:styleId="Style20">
    <w:name w:val="Style20"/>
    <w:basedOn w:val="a"/>
    <w:uiPriority w:val="99"/>
    <w:rsid w:val="008E2035"/>
    <w:pPr>
      <w:spacing w:line="322" w:lineRule="exact"/>
    </w:pPr>
  </w:style>
  <w:style w:type="paragraph" w:customStyle="1" w:styleId="Style21">
    <w:name w:val="Style21"/>
    <w:basedOn w:val="a"/>
    <w:uiPriority w:val="99"/>
    <w:rsid w:val="008E2035"/>
    <w:pPr>
      <w:spacing w:line="274" w:lineRule="exact"/>
      <w:ind w:hanging="350"/>
    </w:pPr>
  </w:style>
  <w:style w:type="paragraph" w:customStyle="1" w:styleId="Style22">
    <w:name w:val="Style22"/>
    <w:basedOn w:val="a"/>
    <w:uiPriority w:val="99"/>
    <w:rsid w:val="008E2035"/>
    <w:pPr>
      <w:spacing w:line="322" w:lineRule="exact"/>
      <w:ind w:firstLine="547"/>
      <w:jc w:val="both"/>
    </w:pPr>
  </w:style>
  <w:style w:type="paragraph" w:customStyle="1" w:styleId="Style23">
    <w:name w:val="Style23"/>
    <w:basedOn w:val="a"/>
    <w:uiPriority w:val="99"/>
    <w:rsid w:val="008E2035"/>
  </w:style>
  <w:style w:type="paragraph" w:customStyle="1" w:styleId="Style24">
    <w:name w:val="Style24"/>
    <w:basedOn w:val="a"/>
    <w:uiPriority w:val="99"/>
    <w:rsid w:val="008E2035"/>
    <w:pPr>
      <w:spacing w:line="419" w:lineRule="exact"/>
      <w:ind w:hanging="360"/>
    </w:pPr>
  </w:style>
  <w:style w:type="paragraph" w:customStyle="1" w:styleId="Style25">
    <w:name w:val="Style25"/>
    <w:basedOn w:val="a"/>
    <w:uiPriority w:val="99"/>
    <w:rsid w:val="008E2035"/>
    <w:pPr>
      <w:spacing w:line="355" w:lineRule="exact"/>
      <w:ind w:hanging="365"/>
    </w:pPr>
  </w:style>
  <w:style w:type="paragraph" w:customStyle="1" w:styleId="Style26">
    <w:name w:val="Style26"/>
    <w:basedOn w:val="a"/>
    <w:uiPriority w:val="99"/>
    <w:rsid w:val="008E2035"/>
  </w:style>
  <w:style w:type="paragraph" w:customStyle="1" w:styleId="Style27">
    <w:name w:val="Style27"/>
    <w:basedOn w:val="a"/>
    <w:uiPriority w:val="99"/>
    <w:rsid w:val="008E2035"/>
    <w:pPr>
      <w:spacing w:line="358" w:lineRule="exact"/>
    </w:pPr>
  </w:style>
  <w:style w:type="paragraph" w:customStyle="1" w:styleId="Style28">
    <w:name w:val="Style28"/>
    <w:basedOn w:val="a"/>
    <w:uiPriority w:val="99"/>
    <w:rsid w:val="008E2035"/>
    <w:pPr>
      <w:jc w:val="both"/>
    </w:pPr>
  </w:style>
  <w:style w:type="paragraph" w:customStyle="1" w:styleId="Style29">
    <w:name w:val="Style29"/>
    <w:basedOn w:val="a"/>
    <w:uiPriority w:val="99"/>
    <w:rsid w:val="008E2035"/>
    <w:pPr>
      <w:spacing w:line="278" w:lineRule="exact"/>
      <w:ind w:hanging="341"/>
    </w:pPr>
  </w:style>
  <w:style w:type="paragraph" w:customStyle="1" w:styleId="Style30">
    <w:name w:val="Style30"/>
    <w:basedOn w:val="a"/>
    <w:uiPriority w:val="99"/>
    <w:rsid w:val="008E2035"/>
    <w:pPr>
      <w:spacing w:line="322" w:lineRule="exact"/>
      <w:ind w:firstLine="547"/>
      <w:jc w:val="both"/>
    </w:pPr>
  </w:style>
  <w:style w:type="paragraph" w:customStyle="1" w:styleId="Style31">
    <w:name w:val="Style31"/>
    <w:basedOn w:val="a"/>
    <w:uiPriority w:val="99"/>
    <w:rsid w:val="008E2035"/>
  </w:style>
  <w:style w:type="paragraph" w:customStyle="1" w:styleId="Style32">
    <w:name w:val="Style32"/>
    <w:basedOn w:val="a"/>
    <w:uiPriority w:val="99"/>
    <w:rsid w:val="008E2035"/>
  </w:style>
  <w:style w:type="paragraph" w:customStyle="1" w:styleId="Style33">
    <w:name w:val="Style33"/>
    <w:basedOn w:val="a"/>
    <w:uiPriority w:val="99"/>
    <w:rsid w:val="008E2035"/>
    <w:pPr>
      <w:spacing w:line="278" w:lineRule="exact"/>
      <w:ind w:hanging="542"/>
    </w:pPr>
  </w:style>
  <w:style w:type="paragraph" w:customStyle="1" w:styleId="Style34">
    <w:name w:val="Style34"/>
    <w:basedOn w:val="a"/>
    <w:uiPriority w:val="99"/>
    <w:rsid w:val="008E2035"/>
    <w:pPr>
      <w:spacing w:line="322" w:lineRule="exact"/>
      <w:ind w:hanging="4070"/>
    </w:pPr>
  </w:style>
  <w:style w:type="paragraph" w:customStyle="1" w:styleId="Style35">
    <w:name w:val="Style35"/>
    <w:basedOn w:val="a"/>
    <w:uiPriority w:val="99"/>
    <w:rsid w:val="008E2035"/>
    <w:pPr>
      <w:spacing w:line="300" w:lineRule="exact"/>
      <w:ind w:hanging="254"/>
      <w:jc w:val="both"/>
    </w:pPr>
  </w:style>
  <w:style w:type="paragraph" w:customStyle="1" w:styleId="Style36">
    <w:name w:val="Style36"/>
    <w:basedOn w:val="a"/>
    <w:uiPriority w:val="99"/>
    <w:rsid w:val="008E2035"/>
    <w:pPr>
      <w:spacing w:line="360" w:lineRule="exact"/>
      <w:ind w:hanging="182"/>
    </w:pPr>
  </w:style>
  <w:style w:type="paragraph" w:customStyle="1" w:styleId="Style37">
    <w:name w:val="Style37"/>
    <w:basedOn w:val="a"/>
    <w:uiPriority w:val="99"/>
    <w:rsid w:val="008E2035"/>
    <w:pPr>
      <w:spacing w:line="275" w:lineRule="exact"/>
      <w:ind w:firstLine="907"/>
    </w:pPr>
  </w:style>
  <w:style w:type="paragraph" w:customStyle="1" w:styleId="Style38">
    <w:name w:val="Style38"/>
    <w:basedOn w:val="a"/>
    <w:uiPriority w:val="99"/>
    <w:rsid w:val="008E2035"/>
    <w:pPr>
      <w:spacing w:line="278" w:lineRule="exact"/>
      <w:ind w:firstLine="389"/>
    </w:pPr>
  </w:style>
  <w:style w:type="paragraph" w:customStyle="1" w:styleId="Style39">
    <w:name w:val="Style39"/>
    <w:basedOn w:val="a"/>
    <w:uiPriority w:val="99"/>
    <w:rsid w:val="008E2035"/>
    <w:pPr>
      <w:spacing w:line="355" w:lineRule="exact"/>
      <w:ind w:hanging="389"/>
    </w:pPr>
  </w:style>
  <w:style w:type="paragraph" w:customStyle="1" w:styleId="Style40">
    <w:name w:val="Style40"/>
    <w:basedOn w:val="a"/>
    <w:uiPriority w:val="99"/>
    <w:rsid w:val="008E2035"/>
    <w:pPr>
      <w:spacing w:line="185" w:lineRule="exact"/>
    </w:pPr>
  </w:style>
  <w:style w:type="paragraph" w:customStyle="1" w:styleId="Style41">
    <w:name w:val="Style41"/>
    <w:basedOn w:val="a"/>
    <w:uiPriority w:val="99"/>
    <w:rsid w:val="008E2035"/>
    <w:pPr>
      <w:spacing w:line="230" w:lineRule="exact"/>
    </w:pPr>
  </w:style>
  <w:style w:type="paragraph" w:customStyle="1" w:styleId="Style42">
    <w:name w:val="Style42"/>
    <w:basedOn w:val="a"/>
    <w:uiPriority w:val="99"/>
    <w:rsid w:val="008E2035"/>
  </w:style>
  <w:style w:type="paragraph" w:customStyle="1" w:styleId="Style43">
    <w:name w:val="Style43"/>
    <w:basedOn w:val="a"/>
    <w:uiPriority w:val="99"/>
    <w:rsid w:val="008E2035"/>
    <w:pPr>
      <w:spacing w:line="300" w:lineRule="exact"/>
      <w:ind w:firstLine="557"/>
    </w:pPr>
  </w:style>
  <w:style w:type="paragraph" w:customStyle="1" w:styleId="Style44">
    <w:name w:val="Style44"/>
    <w:basedOn w:val="a"/>
    <w:uiPriority w:val="99"/>
    <w:rsid w:val="008E2035"/>
  </w:style>
  <w:style w:type="paragraph" w:customStyle="1" w:styleId="Style45">
    <w:name w:val="Style45"/>
    <w:basedOn w:val="a"/>
    <w:uiPriority w:val="99"/>
    <w:rsid w:val="008E2035"/>
    <w:pPr>
      <w:spacing w:line="274" w:lineRule="exact"/>
      <w:ind w:hanging="518"/>
    </w:pPr>
  </w:style>
  <w:style w:type="paragraph" w:customStyle="1" w:styleId="Style46">
    <w:name w:val="Style46"/>
    <w:basedOn w:val="a"/>
    <w:uiPriority w:val="99"/>
    <w:rsid w:val="008E2035"/>
    <w:pPr>
      <w:jc w:val="both"/>
    </w:pPr>
  </w:style>
  <w:style w:type="paragraph" w:customStyle="1" w:styleId="Style47">
    <w:name w:val="Style47"/>
    <w:basedOn w:val="a"/>
    <w:uiPriority w:val="99"/>
    <w:rsid w:val="008E2035"/>
    <w:pPr>
      <w:spacing w:line="389" w:lineRule="exact"/>
    </w:pPr>
  </w:style>
  <w:style w:type="paragraph" w:customStyle="1" w:styleId="Style48">
    <w:name w:val="Style48"/>
    <w:basedOn w:val="a"/>
    <w:uiPriority w:val="99"/>
    <w:rsid w:val="008E2035"/>
    <w:pPr>
      <w:spacing w:line="286" w:lineRule="exact"/>
      <w:ind w:hanging="557"/>
    </w:pPr>
  </w:style>
  <w:style w:type="paragraph" w:customStyle="1" w:styleId="Style49">
    <w:name w:val="Style49"/>
    <w:basedOn w:val="a"/>
    <w:uiPriority w:val="99"/>
    <w:rsid w:val="008E2035"/>
    <w:pPr>
      <w:spacing w:line="451" w:lineRule="exact"/>
      <w:ind w:hanging="379"/>
    </w:pPr>
  </w:style>
  <w:style w:type="paragraph" w:customStyle="1" w:styleId="Style50">
    <w:name w:val="Style50"/>
    <w:basedOn w:val="a"/>
    <w:uiPriority w:val="99"/>
    <w:rsid w:val="008E2035"/>
    <w:pPr>
      <w:spacing w:line="322" w:lineRule="exact"/>
      <w:ind w:firstLine="542"/>
      <w:jc w:val="both"/>
    </w:pPr>
  </w:style>
  <w:style w:type="paragraph" w:customStyle="1" w:styleId="Style51">
    <w:name w:val="Style51"/>
    <w:basedOn w:val="a"/>
    <w:uiPriority w:val="99"/>
    <w:rsid w:val="008E2035"/>
    <w:pPr>
      <w:spacing w:line="274" w:lineRule="exact"/>
    </w:pPr>
  </w:style>
  <w:style w:type="paragraph" w:customStyle="1" w:styleId="Style52">
    <w:name w:val="Style52"/>
    <w:basedOn w:val="a"/>
    <w:uiPriority w:val="99"/>
    <w:rsid w:val="008E2035"/>
    <w:pPr>
      <w:spacing w:line="389" w:lineRule="exact"/>
      <w:ind w:hanging="182"/>
    </w:pPr>
  </w:style>
  <w:style w:type="paragraph" w:customStyle="1" w:styleId="Style53">
    <w:name w:val="Style53"/>
    <w:basedOn w:val="a"/>
    <w:uiPriority w:val="99"/>
    <w:rsid w:val="008E2035"/>
    <w:pPr>
      <w:spacing w:line="259" w:lineRule="exact"/>
      <w:ind w:hanging="250"/>
    </w:pPr>
  </w:style>
  <w:style w:type="paragraph" w:customStyle="1" w:styleId="Style54">
    <w:name w:val="Style54"/>
    <w:basedOn w:val="a"/>
    <w:uiPriority w:val="99"/>
    <w:rsid w:val="008E2035"/>
    <w:pPr>
      <w:spacing w:line="389" w:lineRule="exact"/>
      <w:ind w:hanging="346"/>
    </w:pPr>
  </w:style>
  <w:style w:type="paragraph" w:customStyle="1" w:styleId="Style55">
    <w:name w:val="Style55"/>
    <w:basedOn w:val="a"/>
    <w:uiPriority w:val="99"/>
    <w:rsid w:val="008E2035"/>
    <w:pPr>
      <w:jc w:val="both"/>
    </w:pPr>
  </w:style>
  <w:style w:type="paragraph" w:customStyle="1" w:styleId="Style56">
    <w:name w:val="Style56"/>
    <w:basedOn w:val="a"/>
    <w:rsid w:val="008E2035"/>
    <w:pPr>
      <w:spacing w:line="357" w:lineRule="exact"/>
    </w:pPr>
  </w:style>
  <w:style w:type="paragraph" w:customStyle="1" w:styleId="Style57">
    <w:name w:val="Style57"/>
    <w:basedOn w:val="a"/>
    <w:uiPriority w:val="99"/>
    <w:rsid w:val="008E2035"/>
    <w:pPr>
      <w:spacing w:line="418" w:lineRule="exact"/>
      <w:ind w:firstLine="571"/>
      <w:jc w:val="both"/>
    </w:pPr>
  </w:style>
  <w:style w:type="paragraph" w:customStyle="1" w:styleId="Style58">
    <w:name w:val="Style58"/>
    <w:basedOn w:val="a"/>
    <w:uiPriority w:val="99"/>
    <w:rsid w:val="008E2035"/>
    <w:pPr>
      <w:spacing w:line="422" w:lineRule="exact"/>
      <w:ind w:firstLine="466"/>
      <w:jc w:val="both"/>
    </w:pPr>
  </w:style>
  <w:style w:type="paragraph" w:customStyle="1" w:styleId="Style59">
    <w:name w:val="Style59"/>
    <w:basedOn w:val="a"/>
    <w:uiPriority w:val="99"/>
    <w:rsid w:val="008E2035"/>
    <w:pPr>
      <w:spacing w:line="276" w:lineRule="exact"/>
      <w:ind w:hanging="523"/>
      <w:jc w:val="both"/>
    </w:pPr>
  </w:style>
  <w:style w:type="paragraph" w:customStyle="1" w:styleId="Style60">
    <w:name w:val="Style60"/>
    <w:basedOn w:val="a"/>
    <w:uiPriority w:val="99"/>
    <w:rsid w:val="008E2035"/>
    <w:pPr>
      <w:spacing w:line="322" w:lineRule="exact"/>
      <w:ind w:hanging="509"/>
    </w:pPr>
  </w:style>
  <w:style w:type="paragraph" w:customStyle="1" w:styleId="Style61">
    <w:name w:val="Style61"/>
    <w:basedOn w:val="a"/>
    <w:uiPriority w:val="99"/>
    <w:rsid w:val="008E2035"/>
    <w:pPr>
      <w:spacing w:line="276" w:lineRule="exact"/>
      <w:ind w:hanging="898"/>
    </w:pPr>
  </w:style>
  <w:style w:type="paragraph" w:customStyle="1" w:styleId="Style62">
    <w:name w:val="Style62"/>
    <w:basedOn w:val="a"/>
    <w:uiPriority w:val="99"/>
    <w:rsid w:val="008E2035"/>
    <w:pPr>
      <w:spacing w:line="276" w:lineRule="exact"/>
      <w:ind w:hanging="341"/>
      <w:jc w:val="both"/>
    </w:pPr>
  </w:style>
  <w:style w:type="paragraph" w:customStyle="1" w:styleId="Style63">
    <w:name w:val="Style63"/>
    <w:basedOn w:val="a"/>
    <w:uiPriority w:val="99"/>
    <w:rsid w:val="008E2035"/>
  </w:style>
  <w:style w:type="paragraph" w:customStyle="1" w:styleId="Style64">
    <w:name w:val="Style64"/>
    <w:basedOn w:val="a"/>
    <w:uiPriority w:val="99"/>
    <w:rsid w:val="008E2035"/>
    <w:pPr>
      <w:spacing w:line="274" w:lineRule="exact"/>
      <w:ind w:firstLine="533"/>
      <w:jc w:val="both"/>
    </w:pPr>
  </w:style>
  <w:style w:type="paragraph" w:customStyle="1" w:styleId="Style65">
    <w:name w:val="Style65"/>
    <w:basedOn w:val="a"/>
    <w:uiPriority w:val="99"/>
    <w:rsid w:val="008E2035"/>
    <w:pPr>
      <w:spacing w:line="276" w:lineRule="exact"/>
      <w:ind w:firstLine="547"/>
    </w:pPr>
  </w:style>
  <w:style w:type="paragraph" w:customStyle="1" w:styleId="Style66">
    <w:name w:val="Style66"/>
    <w:basedOn w:val="a"/>
    <w:uiPriority w:val="99"/>
    <w:rsid w:val="008E2035"/>
    <w:pPr>
      <w:spacing w:line="298" w:lineRule="exact"/>
      <w:ind w:firstLine="82"/>
      <w:jc w:val="both"/>
    </w:pPr>
  </w:style>
  <w:style w:type="paragraph" w:customStyle="1" w:styleId="Style67">
    <w:name w:val="Style67"/>
    <w:basedOn w:val="a"/>
    <w:uiPriority w:val="99"/>
    <w:rsid w:val="008E2035"/>
    <w:pPr>
      <w:spacing w:line="293" w:lineRule="exact"/>
    </w:pPr>
  </w:style>
  <w:style w:type="paragraph" w:customStyle="1" w:styleId="Style68">
    <w:name w:val="Style68"/>
    <w:basedOn w:val="a"/>
    <w:uiPriority w:val="99"/>
    <w:rsid w:val="008E2035"/>
    <w:pPr>
      <w:jc w:val="center"/>
    </w:pPr>
  </w:style>
  <w:style w:type="paragraph" w:customStyle="1" w:styleId="Style69">
    <w:name w:val="Style69"/>
    <w:basedOn w:val="a"/>
    <w:uiPriority w:val="99"/>
    <w:rsid w:val="008E2035"/>
  </w:style>
  <w:style w:type="paragraph" w:customStyle="1" w:styleId="Style70">
    <w:name w:val="Style70"/>
    <w:basedOn w:val="a"/>
    <w:uiPriority w:val="99"/>
    <w:rsid w:val="008E2035"/>
    <w:pPr>
      <w:spacing w:line="278" w:lineRule="exact"/>
      <w:ind w:hanging="1075"/>
    </w:pPr>
  </w:style>
  <w:style w:type="paragraph" w:customStyle="1" w:styleId="Style71">
    <w:name w:val="Style71"/>
    <w:basedOn w:val="a"/>
    <w:uiPriority w:val="99"/>
    <w:rsid w:val="008E2035"/>
    <w:pPr>
      <w:spacing w:line="322" w:lineRule="exact"/>
      <w:ind w:firstLine="384"/>
      <w:jc w:val="both"/>
    </w:pPr>
  </w:style>
  <w:style w:type="paragraph" w:customStyle="1" w:styleId="Style72">
    <w:name w:val="Style72"/>
    <w:basedOn w:val="a"/>
    <w:uiPriority w:val="99"/>
    <w:rsid w:val="008E2035"/>
  </w:style>
  <w:style w:type="paragraph" w:customStyle="1" w:styleId="Style73">
    <w:name w:val="Style73"/>
    <w:basedOn w:val="a"/>
    <w:uiPriority w:val="99"/>
    <w:rsid w:val="008E2035"/>
  </w:style>
  <w:style w:type="paragraph" w:customStyle="1" w:styleId="Style74">
    <w:name w:val="Style74"/>
    <w:basedOn w:val="a"/>
    <w:uiPriority w:val="99"/>
    <w:rsid w:val="008E2035"/>
  </w:style>
  <w:style w:type="paragraph" w:customStyle="1" w:styleId="Style75">
    <w:name w:val="Style75"/>
    <w:basedOn w:val="a"/>
    <w:uiPriority w:val="99"/>
    <w:rsid w:val="008E2035"/>
  </w:style>
  <w:style w:type="paragraph" w:customStyle="1" w:styleId="Style76">
    <w:name w:val="Style76"/>
    <w:basedOn w:val="a"/>
    <w:uiPriority w:val="99"/>
    <w:rsid w:val="008E2035"/>
    <w:pPr>
      <w:spacing w:line="331" w:lineRule="exact"/>
      <w:ind w:firstLine="994"/>
    </w:pPr>
  </w:style>
  <w:style w:type="paragraph" w:customStyle="1" w:styleId="Style77">
    <w:name w:val="Style77"/>
    <w:basedOn w:val="a"/>
    <w:uiPriority w:val="99"/>
    <w:rsid w:val="008E2035"/>
    <w:pPr>
      <w:spacing w:line="276" w:lineRule="exact"/>
      <w:ind w:firstLine="1075"/>
      <w:jc w:val="both"/>
    </w:pPr>
  </w:style>
  <w:style w:type="paragraph" w:customStyle="1" w:styleId="Style78">
    <w:name w:val="Style78"/>
    <w:basedOn w:val="a"/>
    <w:uiPriority w:val="99"/>
    <w:rsid w:val="008E2035"/>
  </w:style>
  <w:style w:type="paragraph" w:customStyle="1" w:styleId="Style79">
    <w:name w:val="Style79"/>
    <w:basedOn w:val="a"/>
    <w:uiPriority w:val="99"/>
    <w:rsid w:val="008E2035"/>
  </w:style>
  <w:style w:type="paragraph" w:customStyle="1" w:styleId="Style80">
    <w:name w:val="Style80"/>
    <w:basedOn w:val="a"/>
    <w:uiPriority w:val="99"/>
    <w:rsid w:val="008E2035"/>
    <w:pPr>
      <w:spacing w:line="230" w:lineRule="exact"/>
    </w:pPr>
  </w:style>
  <w:style w:type="paragraph" w:customStyle="1" w:styleId="Style81">
    <w:name w:val="Style81"/>
    <w:basedOn w:val="a"/>
    <w:uiPriority w:val="99"/>
    <w:rsid w:val="008E2035"/>
  </w:style>
  <w:style w:type="paragraph" w:customStyle="1" w:styleId="Style82">
    <w:name w:val="Style82"/>
    <w:basedOn w:val="a"/>
    <w:uiPriority w:val="99"/>
    <w:rsid w:val="008E2035"/>
  </w:style>
  <w:style w:type="paragraph" w:customStyle="1" w:styleId="Style83">
    <w:name w:val="Style83"/>
    <w:basedOn w:val="a"/>
    <w:uiPriority w:val="99"/>
    <w:rsid w:val="008E2035"/>
    <w:pPr>
      <w:spacing w:line="276" w:lineRule="exact"/>
      <w:ind w:firstLine="168"/>
      <w:jc w:val="both"/>
    </w:pPr>
  </w:style>
  <w:style w:type="paragraph" w:customStyle="1" w:styleId="Style84">
    <w:name w:val="Style84"/>
    <w:basedOn w:val="a"/>
    <w:uiPriority w:val="99"/>
    <w:rsid w:val="008E2035"/>
  </w:style>
  <w:style w:type="paragraph" w:customStyle="1" w:styleId="Style85">
    <w:name w:val="Style85"/>
    <w:basedOn w:val="a"/>
    <w:uiPriority w:val="99"/>
    <w:rsid w:val="008E2035"/>
  </w:style>
  <w:style w:type="paragraph" w:customStyle="1" w:styleId="Style86">
    <w:name w:val="Style86"/>
    <w:basedOn w:val="a"/>
    <w:uiPriority w:val="99"/>
    <w:rsid w:val="008E2035"/>
    <w:pPr>
      <w:spacing w:line="281" w:lineRule="exact"/>
      <w:jc w:val="center"/>
    </w:pPr>
  </w:style>
  <w:style w:type="paragraph" w:customStyle="1" w:styleId="Style87">
    <w:name w:val="Style87"/>
    <w:basedOn w:val="a"/>
    <w:uiPriority w:val="99"/>
    <w:rsid w:val="008E2035"/>
    <w:pPr>
      <w:spacing w:line="322" w:lineRule="exact"/>
      <w:ind w:hanging="504"/>
    </w:pPr>
  </w:style>
  <w:style w:type="paragraph" w:customStyle="1" w:styleId="Style88">
    <w:name w:val="Style88"/>
    <w:basedOn w:val="a"/>
    <w:uiPriority w:val="99"/>
    <w:rsid w:val="008E2035"/>
    <w:pPr>
      <w:spacing w:line="269" w:lineRule="exact"/>
      <w:jc w:val="right"/>
    </w:pPr>
  </w:style>
  <w:style w:type="paragraph" w:customStyle="1" w:styleId="Style89">
    <w:name w:val="Style89"/>
    <w:basedOn w:val="a"/>
    <w:uiPriority w:val="99"/>
    <w:rsid w:val="008E2035"/>
  </w:style>
  <w:style w:type="paragraph" w:customStyle="1" w:styleId="Style90">
    <w:name w:val="Style90"/>
    <w:basedOn w:val="a"/>
    <w:uiPriority w:val="99"/>
    <w:rsid w:val="008E2035"/>
  </w:style>
  <w:style w:type="paragraph" w:customStyle="1" w:styleId="Style91">
    <w:name w:val="Style91"/>
    <w:basedOn w:val="a"/>
    <w:uiPriority w:val="99"/>
    <w:rsid w:val="008E2035"/>
    <w:pPr>
      <w:spacing w:line="278" w:lineRule="exact"/>
      <w:jc w:val="both"/>
    </w:pPr>
  </w:style>
  <w:style w:type="paragraph" w:customStyle="1" w:styleId="Style92">
    <w:name w:val="Style92"/>
    <w:basedOn w:val="a"/>
    <w:uiPriority w:val="99"/>
    <w:rsid w:val="008E2035"/>
    <w:pPr>
      <w:spacing w:line="276" w:lineRule="exact"/>
      <w:ind w:firstLine="394"/>
      <w:jc w:val="both"/>
    </w:pPr>
  </w:style>
  <w:style w:type="paragraph" w:customStyle="1" w:styleId="Style93">
    <w:name w:val="Style93"/>
    <w:basedOn w:val="a"/>
    <w:uiPriority w:val="99"/>
    <w:rsid w:val="008E2035"/>
    <w:pPr>
      <w:spacing w:line="275" w:lineRule="exact"/>
      <w:ind w:firstLine="379"/>
      <w:jc w:val="both"/>
    </w:pPr>
  </w:style>
  <w:style w:type="paragraph" w:customStyle="1" w:styleId="Style94">
    <w:name w:val="Style94"/>
    <w:basedOn w:val="a"/>
    <w:uiPriority w:val="99"/>
    <w:rsid w:val="008E2035"/>
    <w:pPr>
      <w:spacing w:line="437" w:lineRule="exact"/>
    </w:pPr>
  </w:style>
  <w:style w:type="paragraph" w:customStyle="1" w:styleId="Style95">
    <w:name w:val="Style95"/>
    <w:basedOn w:val="a"/>
    <w:uiPriority w:val="99"/>
    <w:rsid w:val="008E2035"/>
    <w:pPr>
      <w:spacing w:line="355" w:lineRule="exact"/>
      <w:ind w:hanging="374"/>
    </w:pPr>
  </w:style>
  <w:style w:type="paragraph" w:customStyle="1" w:styleId="Style96">
    <w:name w:val="Style96"/>
    <w:basedOn w:val="a"/>
    <w:uiPriority w:val="99"/>
    <w:rsid w:val="008E2035"/>
    <w:pPr>
      <w:spacing w:line="322" w:lineRule="exact"/>
      <w:ind w:firstLine="394"/>
      <w:jc w:val="both"/>
    </w:pPr>
  </w:style>
  <w:style w:type="paragraph" w:customStyle="1" w:styleId="Style97">
    <w:name w:val="Style97"/>
    <w:basedOn w:val="a"/>
    <w:uiPriority w:val="99"/>
    <w:rsid w:val="008E2035"/>
    <w:pPr>
      <w:spacing w:line="298" w:lineRule="exact"/>
    </w:pPr>
  </w:style>
  <w:style w:type="paragraph" w:customStyle="1" w:styleId="Style98">
    <w:name w:val="Style98"/>
    <w:basedOn w:val="a"/>
    <w:uiPriority w:val="99"/>
    <w:rsid w:val="008E2035"/>
    <w:pPr>
      <w:spacing w:line="230" w:lineRule="exact"/>
    </w:pPr>
  </w:style>
  <w:style w:type="paragraph" w:customStyle="1" w:styleId="Style99">
    <w:name w:val="Style99"/>
    <w:basedOn w:val="a"/>
    <w:uiPriority w:val="99"/>
    <w:rsid w:val="008E2035"/>
    <w:pPr>
      <w:spacing w:line="277" w:lineRule="exact"/>
      <w:ind w:firstLine="542"/>
      <w:jc w:val="both"/>
    </w:pPr>
  </w:style>
  <w:style w:type="paragraph" w:customStyle="1" w:styleId="Style100">
    <w:name w:val="Style100"/>
    <w:basedOn w:val="a"/>
    <w:uiPriority w:val="99"/>
    <w:rsid w:val="008E2035"/>
  </w:style>
  <w:style w:type="paragraph" w:customStyle="1" w:styleId="Style101">
    <w:name w:val="Style101"/>
    <w:basedOn w:val="a"/>
    <w:uiPriority w:val="99"/>
    <w:rsid w:val="008E2035"/>
    <w:pPr>
      <w:spacing w:line="278" w:lineRule="exact"/>
    </w:pPr>
  </w:style>
  <w:style w:type="paragraph" w:customStyle="1" w:styleId="Style102">
    <w:name w:val="Style102"/>
    <w:basedOn w:val="a"/>
    <w:uiPriority w:val="99"/>
    <w:rsid w:val="008E2035"/>
  </w:style>
  <w:style w:type="paragraph" w:customStyle="1" w:styleId="Style103">
    <w:name w:val="Style103"/>
    <w:basedOn w:val="a"/>
    <w:uiPriority w:val="99"/>
    <w:rsid w:val="008E2035"/>
    <w:pPr>
      <w:spacing w:line="278" w:lineRule="exact"/>
      <w:ind w:hanging="1056"/>
    </w:pPr>
  </w:style>
  <w:style w:type="paragraph" w:customStyle="1" w:styleId="Style104">
    <w:name w:val="Style104"/>
    <w:basedOn w:val="a"/>
    <w:uiPriority w:val="99"/>
    <w:rsid w:val="008E2035"/>
  </w:style>
  <w:style w:type="paragraph" w:customStyle="1" w:styleId="Style105">
    <w:name w:val="Style105"/>
    <w:basedOn w:val="a"/>
    <w:uiPriority w:val="99"/>
    <w:rsid w:val="008E2035"/>
  </w:style>
  <w:style w:type="paragraph" w:customStyle="1" w:styleId="Style106">
    <w:name w:val="Style106"/>
    <w:basedOn w:val="a"/>
    <w:uiPriority w:val="99"/>
    <w:rsid w:val="008E2035"/>
    <w:pPr>
      <w:spacing w:line="276" w:lineRule="exact"/>
      <w:ind w:firstLine="317"/>
      <w:jc w:val="both"/>
    </w:pPr>
  </w:style>
  <w:style w:type="character" w:customStyle="1" w:styleId="FontStyle108">
    <w:name w:val="Font Style108"/>
    <w:basedOn w:val="a0"/>
    <w:uiPriority w:val="99"/>
    <w:rsid w:val="008E2035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basedOn w:val="a0"/>
    <w:uiPriority w:val="99"/>
    <w:rsid w:val="008E2035"/>
    <w:rPr>
      <w:rFonts w:ascii="Arial" w:hAnsi="Arial" w:cs="Arial"/>
      <w:sz w:val="26"/>
      <w:szCs w:val="26"/>
    </w:rPr>
  </w:style>
  <w:style w:type="character" w:customStyle="1" w:styleId="FontStyle110">
    <w:name w:val="Font Style110"/>
    <w:basedOn w:val="a0"/>
    <w:uiPriority w:val="99"/>
    <w:rsid w:val="008E2035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8E2035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8E2035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basedOn w:val="a0"/>
    <w:uiPriority w:val="99"/>
    <w:rsid w:val="008E2035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basedOn w:val="a0"/>
    <w:uiPriority w:val="99"/>
    <w:rsid w:val="008E2035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basedOn w:val="a0"/>
    <w:uiPriority w:val="99"/>
    <w:rsid w:val="008E2035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basedOn w:val="a0"/>
    <w:uiPriority w:val="99"/>
    <w:rsid w:val="008E2035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basedOn w:val="a0"/>
    <w:uiPriority w:val="99"/>
    <w:rsid w:val="008E2035"/>
    <w:rPr>
      <w:rFonts w:ascii="Tahoma" w:hAnsi="Tahoma" w:cs="Tahoma"/>
      <w:sz w:val="22"/>
      <w:szCs w:val="22"/>
    </w:rPr>
  </w:style>
  <w:style w:type="character" w:customStyle="1" w:styleId="FontStyle118">
    <w:name w:val="Font Style118"/>
    <w:basedOn w:val="a0"/>
    <w:uiPriority w:val="99"/>
    <w:rsid w:val="008E203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basedOn w:val="a0"/>
    <w:uiPriority w:val="99"/>
    <w:rsid w:val="008E2035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basedOn w:val="a0"/>
    <w:uiPriority w:val="99"/>
    <w:rsid w:val="008E2035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basedOn w:val="a0"/>
    <w:uiPriority w:val="99"/>
    <w:rsid w:val="008E2035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basedOn w:val="a0"/>
    <w:uiPriority w:val="99"/>
    <w:rsid w:val="008E203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basedOn w:val="a0"/>
    <w:uiPriority w:val="99"/>
    <w:rsid w:val="008E2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basedOn w:val="a0"/>
    <w:uiPriority w:val="99"/>
    <w:rsid w:val="008E2035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basedOn w:val="a0"/>
    <w:uiPriority w:val="99"/>
    <w:rsid w:val="008E203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basedOn w:val="a0"/>
    <w:uiPriority w:val="99"/>
    <w:rsid w:val="008E2035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basedOn w:val="a0"/>
    <w:uiPriority w:val="99"/>
    <w:rsid w:val="008E2035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basedOn w:val="a0"/>
    <w:uiPriority w:val="99"/>
    <w:rsid w:val="008E2035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basedOn w:val="a0"/>
    <w:uiPriority w:val="99"/>
    <w:rsid w:val="008E2035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basedOn w:val="a0"/>
    <w:uiPriority w:val="99"/>
    <w:rsid w:val="008E2035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basedOn w:val="a0"/>
    <w:uiPriority w:val="99"/>
    <w:rsid w:val="008E2035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2">
    <w:name w:val="Font Style132"/>
    <w:basedOn w:val="a0"/>
    <w:uiPriority w:val="99"/>
    <w:rsid w:val="008E203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3">
    <w:name w:val="Font Style133"/>
    <w:basedOn w:val="a0"/>
    <w:uiPriority w:val="99"/>
    <w:rsid w:val="008E2035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4">
    <w:name w:val="Font Style134"/>
    <w:basedOn w:val="a0"/>
    <w:uiPriority w:val="99"/>
    <w:rsid w:val="008E203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5">
    <w:name w:val="Font Style135"/>
    <w:basedOn w:val="a0"/>
    <w:uiPriority w:val="99"/>
    <w:rsid w:val="008E2035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basedOn w:val="a0"/>
    <w:uiPriority w:val="99"/>
    <w:rsid w:val="008E203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7">
    <w:name w:val="Font Style137"/>
    <w:basedOn w:val="a0"/>
    <w:uiPriority w:val="99"/>
    <w:rsid w:val="008E2035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rsid w:val="008E203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basedOn w:val="a0"/>
    <w:uiPriority w:val="99"/>
    <w:rsid w:val="008E2035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0">
    <w:name w:val="Font Style140"/>
    <w:basedOn w:val="a0"/>
    <w:uiPriority w:val="99"/>
    <w:rsid w:val="008E203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41">
    <w:name w:val="Font Style141"/>
    <w:basedOn w:val="a0"/>
    <w:uiPriority w:val="99"/>
    <w:rsid w:val="008E203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2">
    <w:name w:val="Font Style142"/>
    <w:basedOn w:val="a0"/>
    <w:uiPriority w:val="99"/>
    <w:rsid w:val="008E2035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uiPriority w:val="99"/>
    <w:rsid w:val="008E2035"/>
    <w:rPr>
      <w:rFonts w:ascii="Times New Roman" w:hAnsi="Times New Roman" w:cs="Times New Roman"/>
      <w:sz w:val="18"/>
      <w:szCs w:val="18"/>
    </w:rPr>
  </w:style>
  <w:style w:type="character" w:styleId="a3">
    <w:name w:val="Hyperlink"/>
    <w:basedOn w:val="a0"/>
    <w:uiPriority w:val="99"/>
    <w:rsid w:val="008E2035"/>
    <w:rPr>
      <w:rFonts w:cs="Times New Roman"/>
      <w:color w:val="000080"/>
      <w:u w:val="single"/>
    </w:rPr>
  </w:style>
  <w:style w:type="table" w:styleId="a4">
    <w:name w:val="Table Grid"/>
    <w:basedOn w:val="a1"/>
    <w:uiPriority w:val="59"/>
    <w:rsid w:val="00801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B330A7"/>
    <w:pPr>
      <w:ind w:left="720"/>
      <w:contextualSpacing/>
    </w:pPr>
  </w:style>
  <w:style w:type="paragraph" w:styleId="a6">
    <w:name w:val="footer"/>
    <w:basedOn w:val="a"/>
    <w:link w:val="a7"/>
    <w:uiPriority w:val="99"/>
    <w:rsid w:val="0037423F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7">
    <w:name w:val="Нижний колонтитул Знак"/>
    <w:basedOn w:val="a0"/>
    <w:link w:val="a6"/>
    <w:uiPriority w:val="99"/>
    <w:rsid w:val="0037423F"/>
    <w:rPr>
      <w:rFonts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E69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6918"/>
    <w:rPr>
      <w:rFonts w:hAnsi="Times New Roman"/>
      <w:sz w:val="24"/>
      <w:szCs w:val="24"/>
    </w:rPr>
  </w:style>
  <w:style w:type="paragraph" w:customStyle="1" w:styleId="Default">
    <w:name w:val="Default"/>
    <w:rsid w:val="004C7C2C"/>
    <w:pPr>
      <w:autoSpaceDE w:val="0"/>
      <w:autoSpaceDN w:val="0"/>
      <w:adjustRightInd w:val="0"/>
    </w:pPr>
    <w:rPr>
      <w:rFonts w:hAnsi="Times New Roman"/>
      <w:color w:val="000000"/>
      <w:sz w:val="24"/>
      <w:szCs w:val="24"/>
    </w:rPr>
  </w:style>
  <w:style w:type="character" w:customStyle="1" w:styleId="FontStyle176">
    <w:name w:val="Font Style176"/>
    <w:basedOn w:val="a0"/>
    <w:uiPriority w:val="99"/>
    <w:rsid w:val="001B05CF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B05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05C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C72CEA"/>
    <w:rPr>
      <w:rFonts w:cs="Times New Roman"/>
    </w:rPr>
  </w:style>
  <w:style w:type="paragraph" w:styleId="ac">
    <w:name w:val="Normal (Web)"/>
    <w:basedOn w:val="a"/>
    <w:rsid w:val="00C72CEA"/>
    <w:pPr>
      <w:widowControl/>
      <w:autoSpaceDE/>
      <w:autoSpaceDN/>
      <w:adjustRightInd/>
      <w:spacing w:before="100" w:beforeAutospacing="1" w:after="100" w:afterAutospacing="1"/>
    </w:pPr>
    <w:rPr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8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4CEF4-5A06-4DF8-A376-E78B9DE5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ИАТЭ НИЯУ МИФИ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and</dc:creator>
  <cp:lastModifiedBy>Наталья Виктор. Репецкая</cp:lastModifiedBy>
  <cp:revision>2</cp:revision>
  <cp:lastPrinted>2018-07-31T13:12:00Z</cp:lastPrinted>
  <dcterms:created xsi:type="dcterms:W3CDTF">2026-07-10T15:23:00Z</dcterms:created>
  <dcterms:modified xsi:type="dcterms:W3CDTF">2026-07-10T15:23:00Z</dcterms:modified>
</cp:coreProperties>
</file>